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tl w:val="0"/>
        </w:rPr>
        <w:t xml:space="preserve">Ref No: TAD-AFO-00</w:t>
      </w:r>
    </w:p>
    <w:tbl>
      <w:tblPr>
        <w:tblStyle w:val="Table1"/>
        <w:tblW w:w="10728.0" w:type="dxa"/>
        <w:jc w:val="left"/>
        <w:tblInd w:w="-230.0" w:type="dxa"/>
        <w:tblBorders>
          <w:top w:color="000000" w:space="0" w:sz="4" w:val="single"/>
          <w:left w:color="000000" w:space="0" w:sz="4" w:val="single"/>
          <w:bottom w:color="000000" w:space="0" w:sz="4" w:val="single"/>
          <w:right w:color="000000" w:space="0" w:sz="4" w:val="single"/>
          <w:insideH w:color="ff3f40" w:space="0" w:sz="8" w:val="single"/>
          <w:insideV w:color="000000" w:space="0" w:sz="0" w:val="nil"/>
        </w:tblBorders>
        <w:tblLayout w:type="fixed"/>
        <w:tblLook w:val="0420"/>
      </w:tblPr>
      <w:tblGrid>
        <w:gridCol w:w="378"/>
        <w:gridCol w:w="1800"/>
        <w:gridCol w:w="360"/>
        <w:gridCol w:w="1800"/>
        <w:gridCol w:w="343"/>
        <w:gridCol w:w="1727"/>
        <w:gridCol w:w="360"/>
        <w:gridCol w:w="1620"/>
        <w:gridCol w:w="360"/>
        <w:gridCol w:w="1980"/>
        <w:tblGridChange w:id="0">
          <w:tblGrid>
            <w:gridCol w:w="378"/>
            <w:gridCol w:w="1800"/>
            <w:gridCol w:w="360"/>
            <w:gridCol w:w="1800"/>
            <w:gridCol w:w="343"/>
            <w:gridCol w:w="1727"/>
            <w:gridCol w:w="360"/>
            <w:gridCol w:w="1620"/>
            <w:gridCol w:w="360"/>
            <w:gridCol w:w="1980"/>
          </w:tblGrid>
        </w:tblGridChange>
      </w:tblGrid>
      <w:tr>
        <w:trPr>
          <w:cantSplit w:val="0"/>
          <w:tblHeader w:val="0"/>
        </w:trPr>
        <w:tc>
          <w:tcPr>
            <w:gridSpan w:val="10"/>
            <w:tcBorders>
              <w:bottom w:color="000000" w:space="0" w:sz="0" w:val="nil"/>
            </w:tcBorders>
            <w:shd w:fill="ebbe46" w:val="clear"/>
            <w:vAlign w:val="center"/>
          </w:tcPr>
          <w:p w:rsidR="00000000" w:rsidDel="00000000" w:rsidP="00000000" w:rsidRDefault="00000000" w:rsidRPr="00000000" w14:paraId="00000002">
            <w:pPr>
              <w:spacing w:after="20" w:before="2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Country Destination</w:t>
            </w:r>
            <w:r w:rsidDel="00000000" w:rsidR="00000000" w:rsidRPr="00000000">
              <w:rPr>
                <w:rtl w:val="0"/>
              </w:rPr>
            </w:r>
          </w:p>
        </w:tc>
      </w:tr>
      <w:tr>
        <w:trPr>
          <w:cantSplit w:val="0"/>
          <w:trHeight w:val="214" w:hRule="atLeast"/>
          <w:tblHeader w:val="0"/>
        </w:trPr>
        <w:tc>
          <w:tcPr/>
          <w:bookmarkStart w:colFirst="0" w:colLast="0" w:name="bookmark=id.30j0zll" w:id="1"/>
          <w:bookmarkEnd w:id="1"/>
          <w:p w:rsidR="00000000" w:rsidDel="00000000" w:rsidP="00000000" w:rsidRDefault="00000000" w:rsidRPr="00000000" w14:paraId="0000000C">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vAlign w:val="center"/>
          </w:tcPr>
          <w:p w:rsidR="00000000" w:rsidDel="00000000" w:rsidP="00000000" w:rsidRDefault="00000000" w:rsidRPr="00000000" w14:paraId="0000000D">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Sultanate of Oman</w:t>
            </w:r>
          </w:p>
        </w:tc>
        <w:tc>
          <w:tcPr>
            <w:vAlign w:val="center"/>
          </w:tcPr>
          <w:bookmarkStart w:colFirst="0" w:colLast="0" w:name="bookmark=id.1fob9te" w:id="2"/>
          <w:bookmarkEnd w:id="2"/>
          <w:p w:rsidR="00000000" w:rsidDel="00000000" w:rsidP="00000000" w:rsidRDefault="00000000" w:rsidRPr="00000000" w14:paraId="0000000E">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0F">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3znysh7" w:id="3"/>
          <w:bookmarkEnd w:id="3"/>
          <w:p w:rsidR="00000000" w:rsidDel="00000000" w:rsidP="00000000" w:rsidRDefault="00000000" w:rsidRPr="00000000" w14:paraId="00000010">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1">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2et92p0" w:id="4"/>
          <w:bookmarkEnd w:id="4"/>
          <w:p w:rsidR="00000000" w:rsidDel="00000000" w:rsidP="00000000" w:rsidRDefault="00000000" w:rsidRPr="00000000" w14:paraId="00000012">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3">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c>
          <w:tcPr>
            <w:vAlign w:val="center"/>
          </w:tcPr>
          <w:bookmarkStart w:colFirst="0" w:colLast="0" w:name="bookmark=id.tyjcwt" w:id="5"/>
          <w:bookmarkEnd w:id="5"/>
          <w:p w:rsidR="00000000" w:rsidDel="00000000" w:rsidP="00000000" w:rsidRDefault="00000000" w:rsidRPr="00000000" w14:paraId="00000014">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t>
            </w:r>
          </w:p>
        </w:tc>
        <w:tc>
          <w:tcPr>
            <w:vAlign w:val="center"/>
          </w:tcPr>
          <w:p w:rsidR="00000000" w:rsidDel="00000000" w:rsidP="00000000" w:rsidRDefault="00000000" w:rsidRPr="00000000" w14:paraId="00000015">
            <w:pPr>
              <w:spacing w:after="20" w:before="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Others: ______</w:t>
            </w:r>
          </w:p>
        </w:tc>
      </w:tr>
    </w:tbl>
    <w:p w:rsidR="00000000" w:rsidDel="00000000" w:rsidP="00000000" w:rsidRDefault="00000000" w:rsidRPr="00000000" w14:paraId="00000016">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7">
      <w:pPr>
        <w:spacing w:after="20" w:before="2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8">
      <w:pPr>
        <w:spacing w:after="20" w:before="20" w:lineRule="auto"/>
        <w:rPr>
          <w:rFonts w:ascii="Calibri" w:cs="Calibri" w:eastAsia="Calibri" w:hAnsi="Calibri"/>
          <w:sz w:val="2"/>
          <w:szCs w:val="2"/>
        </w:rPr>
      </w:pPr>
      <w:r w:rsidDel="00000000" w:rsidR="00000000" w:rsidRPr="00000000">
        <w:rPr>
          <w:rtl w:val="0"/>
        </w:rPr>
      </w:r>
    </w:p>
    <w:tbl>
      <w:tblPr>
        <w:tblStyle w:val="Table2"/>
        <w:tblW w:w="10728.000000000002" w:type="dxa"/>
        <w:jc w:val="left"/>
        <w:tblInd w:w="-230.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2518"/>
        <w:gridCol w:w="851"/>
        <w:gridCol w:w="850"/>
        <w:gridCol w:w="992"/>
        <w:gridCol w:w="5517"/>
        <w:tblGridChange w:id="0">
          <w:tblGrid>
            <w:gridCol w:w="2518"/>
            <w:gridCol w:w="851"/>
            <w:gridCol w:w="850"/>
            <w:gridCol w:w="992"/>
            <w:gridCol w:w="5517"/>
          </w:tblGrid>
        </w:tblGridChange>
      </w:tblGrid>
      <w:tr>
        <w:trPr>
          <w:cantSplit w:val="0"/>
          <w:tblHeader w:val="0"/>
        </w:trPr>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9">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Application For:</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A">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NEW</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B">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RENEWAL</w:t>
            </w:r>
            <w:r w:rsidDel="00000000" w:rsidR="00000000" w:rsidRPr="00000000">
              <w:rPr>
                <w:rtl w:val="0"/>
              </w:rPr>
            </w:r>
          </w:p>
        </w:tc>
        <w:tc>
          <w:tcPr>
            <w:tcBorders>
              <w:top w:color="000000" w:space="0" w:sz="4" w:val="single"/>
              <w:left w:color="000000" w:space="0" w:sz="4" w:val="single"/>
              <w:right w:color="000000" w:space="0" w:sz="4" w:val="single"/>
            </w:tcBorders>
            <w:shd w:fill="e6b41e" w:val="clear"/>
            <w:vAlign w:val="center"/>
          </w:tcPr>
          <w:p w:rsidR="00000000" w:rsidDel="00000000" w:rsidP="00000000" w:rsidRDefault="00000000" w:rsidRPr="00000000" w14:paraId="0000001C">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4"/>
                <w:szCs w:val="14"/>
                <w:rtl w:val="0"/>
              </w:rPr>
              <w:t xml:space="preserve">REVISION</w:t>
            </w:r>
            <w:r w:rsidDel="00000000" w:rsidR="00000000" w:rsidRPr="00000000">
              <w:rPr>
                <w:rtl w:val="0"/>
              </w:rPr>
            </w:r>
          </w:p>
        </w:tc>
        <w:tc>
          <w:tcPr>
            <w:tcBorders>
              <w:top w:color="000000" w:space="0" w:sz="4" w:val="single"/>
              <w:left w:color="000000" w:space="0" w:sz="4" w:val="single"/>
              <w:right w:color="000000" w:space="0" w:sz="4" w:val="single"/>
            </w:tcBorders>
            <w:shd w:fill="e6b41e" w:val="clear"/>
          </w:tcPr>
          <w:p w:rsidR="00000000" w:rsidDel="00000000" w:rsidP="00000000" w:rsidRDefault="00000000" w:rsidRPr="00000000" w14:paraId="0000001D">
            <w:pPr>
              <w:spacing w:after="30" w:before="30" w:lineRule="auto"/>
              <w:jc w:val="center"/>
              <w:rPr>
                <w:rFonts w:ascii="Calibri" w:cs="Calibri" w:eastAsia="Calibri" w:hAnsi="Calibri"/>
                <w:b w:val="1"/>
                <w:sz w:val="14"/>
                <w:szCs w:val="14"/>
              </w:rPr>
            </w:pPr>
            <w:r w:rsidDel="00000000" w:rsidR="00000000" w:rsidRPr="00000000">
              <w:rPr>
                <w:rFonts w:ascii="Calibri" w:cs="Calibri" w:eastAsia="Calibri" w:hAnsi="Calibri"/>
                <w:b w:val="1"/>
                <w:color w:val="000000"/>
                <w:sz w:val="16"/>
                <w:szCs w:val="16"/>
                <w:rtl w:val="0"/>
              </w:rPr>
              <w:t xml:space="preserve">Other Information</w:t>
            </w:r>
            <w:r w:rsidDel="00000000" w:rsidR="00000000" w:rsidRPr="00000000">
              <w:rPr>
                <w:rtl w:val="0"/>
              </w:rPr>
            </w:r>
          </w:p>
        </w:tc>
      </w:tr>
      <w:tr>
        <w:trPr>
          <w:cantSplit w:val="0"/>
          <w:tblHeader w:val="0"/>
        </w:trPr>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w:t>
            </w:r>
          </w:p>
        </w:tc>
        <w:tc>
          <w:tcPr>
            <w:tcBorders>
              <w:top w:color="363636" w:space="0" w:sz="12" w:val="single"/>
              <w:left w:color="000000" w:space="0" w:sz="4" w:val="single"/>
              <w:bottom w:color="000000" w:space="0" w:sz="4" w:val="single"/>
              <w:right w:color="000000" w:space="0" w:sz="4" w:val="single"/>
            </w:tcBorders>
          </w:tcPr>
          <w:bookmarkStart w:colFirst="0" w:colLast="0" w:name="bookmark=id.3dy6vkm" w:id="6"/>
          <w:bookmarkEnd w:id="6"/>
          <w:p w:rsidR="00000000" w:rsidDel="00000000" w:rsidP="00000000" w:rsidRDefault="00000000" w:rsidRPr="00000000" w14:paraId="0000001F">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1t3h5sf" w:id="7"/>
          <w:bookmarkEnd w:id="7"/>
          <w:p w:rsidR="00000000" w:rsidDel="00000000" w:rsidP="00000000" w:rsidRDefault="00000000" w:rsidRPr="00000000" w14:paraId="00000020">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bookmarkStart w:colFirst="0" w:colLast="0" w:name="bookmark=id.4d34og8" w:id="8"/>
          <w:bookmarkEnd w:id="8"/>
          <w:p w:rsidR="00000000" w:rsidDel="00000000" w:rsidP="00000000" w:rsidRDefault="00000000" w:rsidRPr="00000000" w14:paraId="00000021">
            <w:pPr>
              <w:spacing w:after="30" w:before="30" w:lineRule="auto"/>
              <w:jc w:val="center"/>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w:t>
            </w:r>
          </w:p>
        </w:tc>
        <w:tc>
          <w:tcPr>
            <w:tcBorders>
              <w:top w:color="363636" w:space="0" w:sz="12"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Certificate of Conformity to be collected by:  </w:t>
            </w:r>
            <w:bookmarkStart w:colFirst="0" w:colLast="0" w:name="bookmark=id.2s8eyo1" w:id="9"/>
            <w:bookmarkEnd w:id="9"/>
            <w:sdt>
              <w:sdtPr>
                <w:tag w:val="goog_rdk_0"/>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Exporter   </w:t>
            </w:r>
            <w:sdt>
              <w:sdtPr>
                <w:tag w:val="goog_rdk_1"/>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Importer</w:t>
            </w:r>
          </w:p>
          <w:p w:rsidR="00000000" w:rsidDel="00000000" w:rsidP="00000000" w:rsidRDefault="00000000" w:rsidRPr="00000000" w14:paraId="0000002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w:t>
            </w:r>
            <w:bookmarkStart w:colFirst="0" w:colLast="0" w:name="bookmark=kix.kyn44xi1q4ji" w:id="10"/>
            <w:bookmarkEnd w:id="10"/>
            <w:r w:rsidDel="00000000" w:rsidR="00000000" w:rsidRPr="00000000">
              <w:rPr>
                <w:rFonts w:ascii="Calibri" w:cs="Calibri" w:eastAsia="Calibri" w:hAnsi="Calibri"/>
                <w:sz w:val="15"/>
                <w:szCs w:val="15"/>
                <w:rtl w:val="0"/>
              </w:rPr>
              <w:t xml:space="preserve">☐ Manufacturer </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Standards</w:t>
            </w:r>
            <w:r w:rsidDel="00000000" w:rsidR="00000000" w:rsidRPr="00000000">
              <w:rPr>
                <w:sz w:val="15"/>
                <w:szCs w:val="15"/>
                <w:rtl w:val="0"/>
              </w:rPr>
              <w:t xml:space="preserve">: </w:t>
            </w:r>
            <w:r w:rsidDel="00000000" w:rsidR="00000000" w:rsidRPr="00000000">
              <w:rPr>
                <w:sz w:val="15"/>
                <w:szCs w:val="15"/>
                <w:rtl w:val="0"/>
              </w:rPr>
              <w:t xml:space="preserve">OS/GSO :1785-2013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Applicable regulation/ Scheme:  TAD-</w:t>
            </w:r>
            <w:r w:rsidDel="00000000" w:rsidR="00000000" w:rsidRPr="00000000">
              <w:rPr>
                <w:sz w:val="15"/>
                <w:szCs w:val="15"/>
                <w:rtl w:val="0"/>
              </w:rPr>
              <w:t xml:space="preserve">SLO</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Country of origin: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30" w:before="3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sz w:val="2"/>
          <w:szCs w:val="2"/>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sz w:val="2"/>
          <w:szCs w:val="2"/>
        </w:rPr>
      </w:pPr>
      <w:r w:rsidDel="00000000" w:rsidR="00000000" w:rsidRPr="00000000">
        <w:rPr>
          <w:rtl w:val="0"/>
        </w:rPr>
      </w:r>
    </w:p>
    <w:tbl>
      <w:tblPr>
        <w:tblStyle w:val="Table3"/>
        <w:tblW w:w="107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458"/>
        <w:gridCol w:w="1170"/>
        <w:gridCol w:w="2430"/>
        <w:gridCol w:w="270"/>
        <w:gridCol w:w="1800"/>
        <w:gridCol w:w="3600"/>
        <w:tblGridChange w:id="0">
          <w:tblGrid>
            <w:gridCol w:w="1458"/>
            <w:gridCol w:w="1170"/>
            <w:gridCol w:w="2430"/>
            <w:gridCol w:w="270"/>
            <w:gridCol w:w="1800"/>
            <w:gridCol w:w="360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1">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Trade Parties - Seller (</w:t>
            </w:r>
            <w:r w:rsidDel="00000000" w:rsidR="00000000" w:rsidRPr="00000000">
              <w:rPr>
                <w:rFonts w:ascii="Calibri" w:cs="Calibri" w:eastAsia="Calibri" w:hAnsi="Calibri"/>
                <w:b w:val="1"/>
                <w:color w:val="000000"/>
                <w:sz w:val="16"/>
                <w:szCs w:val="16"/>
                <w:shd w:fill="ebbe46" w:val="clear"/>
                <w:rtl w:val="0"/>
              </w:rPr>
              <w:t xml:space="preserve">Exporter) Details:</w:t>
            </w:r>
            <w:r w:rsidDel="00000000" w:rsidR="00000000" w:rsidRPr="00000000">
              <w:rPr>
                <w:rFonts w:ascii="Calibri" w:cs="Calibri" w:eastAsia="Calibri" w:hAnsi="Calibri"/>
                <w:b w:val="1"/>
                <w:color w:val="000000"/>
                <w:sz w:val="16"/>
                <w:szCs w:val="16"/>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4">
            <w:pPr>
              <w:spacing w:after="30" w:before="3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35">
            <w:pPr>
              <w:spacing w:after="30" w:before="3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Trade Parties - Importer/Buyer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A">
            <w:pPr>
              <w:tabs>
                <w:tab w:val="left" w:leader="none" w:pos="24"/>
              </w:tabs>
              <w:spacing w:after="30" w:before="30" w:lineRule="auto"/>
              <w:ind w:left="-108" w:firstLine="0"/>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C">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2">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8">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30" w:before="3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(OM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E">
            <w:pPr>
              <w:spacing w:after="30" w:before="3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 TIN 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spacing w:after="30" w:before="30" w:lineRule="auto"/>
              <w:rPr>
                <w:rFonts w:ascii="Calibri" w:cs="Calibri" w:eastAsia="Calibri" w:hAnsi="Calibri"/>
                <w:sz w:val="15"/>
                <w:szCs w:val="15"/>
              </w:rPr>
            </w:pPr>
            <w:r w:rsidDel="00000000" w:rsidR="00000000" w:rsidRPr="00000000">
              <w:rPr>
                <w:rtl w:val="0"/>
              </w:rPr>
            </w:r>
          </w:p>
        </w:tc>
      </w:tr>
      <w:tr>
        <w:trPr>
          <w:cantSplit w:val="0"/>
          <w:trHeight w:val="64" w:hRule="atLeast"/>
          <w:tblHeader w:val="0"/>
        </w:trPr>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1">
            <w:pPr>
              <w:rPr>
                <w:rFonts w:ascii="Calibri" w:cs="Calibri" w:eastAsia="Calibri" w:hAnsi="Calibri"/>
                <w:sz w:val="2"/>
                <w:szCs w:val="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rFonts w:ascii="Calibri" w:cs="Calibri" w:eastAsia="Calibri" w:hAnsi="Calibri"/>
                <w:sz w:val="6"/>
                <w:szCs w:val="6"/>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rPr>
                <w:rFonts w:ascii="Calibri" w:cs="Calibri" w:eastAsia="Calibri" w:hAnsi="Calibri"/>
                <w:sz w:val="6"/>
                <w:szCs w:val="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7">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Trade Parties- Supplier </w:t>
            </w:r>
            <w:bookmarkStart w:colFirst="0" w:colLast="0" w:name="bookmark=id.3rdcrjn" w:id="11"/>
            <w:bookmarkEnd w:id="11"/>
            <w:r w:rsidDel="00000000" w:rsidR="00000000" w:rsidRPr="00000000">
              <w:rPr>
                <w:rFonts w:ascii="Calibri" w:cs="Calibri" w:eastAsia="Calibri" w:hAnsi="Calibri"/>
                <w:b w:val="1"/>
                <w:sz w:val="16"/>
                <w:szCs w:val="16"/>
                <w:rtl w:val="0"/>
              </w:rPr>
              <w:t xml:space="preserve">☐ / Manufacturer </w:t>
            </w:r>
            <w:bookmarkStart w:colFirst="0" w:colLast="0" w:name="bookmark=id.26in1rg" w:id="12"/>
            <w:bookmarkEnd w:id="12"/>
            <w:r w:rsidDel="00000000" w:rsidR="00000000" w:rsidRPr="00000000">
              <w:rPr>
                <w:rFonts w:ascii="Calibri" w:cs="Calibri" w:eastAsia="Calibri" w:hAnsi="Calibri"/>
                <w:b w:val="1"/>
                <w:sz w:val="16"/>
                <w:szCs w:val="16"/>
                <w:rtl w:val="0"/>
              </w:rPr>
              <w:t xml:space="preserve">☐ (if diff. from Seller)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A">
            <w:pPr>
              <w:spacing w:after="40" w:before="40" w:lineRule="auto"/>
              <w:rPr>
                <w:rFonts w:ascii="Calibri" w:cs="Calibri" w:eastAsia="Calibri" w:hAnsi="Calibri"/>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6B">
            <w:pPr>
              <w:spacing w:after="40" w:before="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Place of Inspection Details (If Applicable)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40" w:before="40" w:lineRule="auto"/>
              <w:jc w:val="center"/>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2">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8">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Person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8E">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Contact 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40" w:before="40" w:lineRule="auto"/>
              <w:rPr>
                <w:rFonts w:ascii="Calibri" w:cs="Calibri" w:eastAsia="Calibri" w:hAnsi="Calibri"/>
                <w:sz w:val="15"/>
                <w:szCs w:val="15"/>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Comm. Registration No. (SA only)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4">
            <w:pPr>
              <w:spacing w:after="40" w:before="4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40" w:before="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Date of Inspection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40" w:before="4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color w:val="000000"/>
          <w:sz w:val="4"/>
          <w:szCs w:val="4"/>
        </w:rPr>
      </w:pPr>
      <w:r w:rsidDel="00000000" w:rsidR="00000000" w:rsidRPr="00000000">
        <w:rPr>
          <w:rtl w:val="0"/>
        </w:rPr>
      </w:r>
    </w:p>
    <w:tbl>
      <w:tblPr>
        <w:tblStyle w:val="Table4"/>
        <w:tblW w:w="1086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95"/>
        <w:gridCol w:w="795"/>
        <w:gridCol w:w="390"/>
        <w:gridCol w:w="2160"/>
        <w:gridCol w:w="1920"/>
        <w:gridCol w:w="540"/>
        <w:gridCol w:w="855"/>
        <w:gridCol w:w="315"/>
        <w:gridCol w:w="2190"/>
        <w:tblGridChange w:id="0">
          <w:tblGrid>
            <w:gridCol w:w="1695"/>
            <w:gridCol w:w="795"/>
            <w:gridCol w:w="390"/>
            <w:gridCol w:w="2160"/>
            <w:gridCol w:w="1920"/>
            <w:gridCol w:w="540"/>
            <w:gridCol w:w="855"/>
            <w:gridCol w:w="315"/>
            <w:gridCol w:w="2190"/>
          </w:tblGrid>
        </w:tblGridChange>
      </w:tblGrid>
      <w:tr>
        <w:trPr>
          <w:cantSplit w:val="0"/>
          <w:trHeight w:val="160" w:hRule="atLeast"/>
          <w:tblHeader w:val="0"/>
        </w:trPr>
        <w:tc>
          <w:tcPr>
            <w:gridSpan w:val="9"/>
            <w:tcBorders>
              <w:bottom w:color="000000" w:space="0" w:sz="0" w:val="nil"/>
            </w:tcBorders>
            <w:shd w:fill="ebbe46" w:val="clear"/>
          </w:tcPr>
          <w:p w:rsidR="00000000" w:rsidDel="00000000" w:rsidP="00000000" w:rsidRDefault="00000000" w:rsidRPr="00000000" w14:paraId="00000098">
            <w:pPr>
              <w:spacing w:after="30" w:before="30" w:lineRule="auto"/>
              <w:rPr>
                <w:rFonts w:ascii="Calibri" w:cs="Calibri" w:eastAsia="Calibri" w:hAnsi="Calibri"/>
                <w:b w:val="1"/>
                <w:sz w:val="16"/>
                <w:szCs w:val="16"/>
              </w:rPr>
            </w:pPr>
            <w:r w:rsidDel="00000000" w:rsidR="00000000" w:rsidRPr="00000000">
              <w:rPr>
                <w:rFonts w:ascii="Calibri" w:cs="Calibri" w:eastAsia="Calibri" w:hAnsi="Calibri"/>
                <w:b w:val="1"/>
                <w:color w:val="000000"/>
                <w:sz w:val="16"/>
                <w:szCs w:val="16"/>
                <w:rtl w:val="0"/>
              </w:rPr>
              <w:t xml:space="preserve">Product details:</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A1">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HS code:</w:t>
            </w:r>
          </w:p>
          <w:p w:rsidR="00000000" w:rsidDel="00000000" w:rsidP="00000000" w:rsidRDefault="00000000" w:rsidRPr="00000000" w14:paraId="000000A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(Complete 8 digit)</w:t>
            </w:r>
          </w:p>
        </w:tc>
        <w:tc>
          <w:tcPr>
            <w:gridSpan w:val="2"/>
            <w:shd w:fill="auto" w:val="clear"/>
          </w:tcPr>
          <w:p w:rsidR="00000000" w:rsidDel="00000000" w:rsidP="00000000" w:rsidRDefault="00000000" w:rsidRPr="00000000" w14:paraId="000000A3">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000000000000</w:t>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Product test ( From a accredited laboratory ) validity not more  </w:t>
            </w:r>
            <w:r w:rsidDel="00000000" w:rsidR="00000000" w:rsidRPr="00000000">
              <w:rPr>
                <w:sz w:val="15"/>
                <w:szCs w:val="15"/>
                <w:rtl w:val="0"/>
              </w:rPr>
              <w:t xml:space="preserve">than two years</w:t>
            </w:r>
            <w:r w:rsidDel="00000000" w:rsidR="00000000" w:rsidRPr="00000000">
              <w:rPr>
                <w:rtl w:val="0"/>
              </w:rPr>
            </w:r>
          </w:p>
        </w:tc>
        <w:tc>
          <w:tcPr>
            <w:shd w:fill="auto" w:val="clear"/>
          </w:tcPr>
          <w:p w:rsidR="00000000" w:rsidDel="00000000" w:rsidP="00000000" w:rsidRDefault="00000000" w:rsidRPr="00000000" w14:paraId="000000A6">
            <w:pPr>
              <w:spacing w:after="30" w:before="30" w:lineRule="auto"/>
              <w:rPr>
                <w:rFonts w:ascii="Calibri" w:cs="Calibri" w:eastAsia="Calibri" w:hAnsi="Calibri"/>
                <w:sz w:val="15"/>
                <w:szCs w:val="15"/>
              </w:rPr>
            </w:pPr>
            <w:sdt>
              <w:sdtPr>
                <w:tag w:val="goog_rdk_2"/>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Available ☐ Not available </w:t>
            </w:r>
          </w:p>
        </w:tc>
        <w:tc>
          <w:tcPr>
            <w:gridSpan w:val="3"/>
            <w:shd w:fill="auto" w:val="clear"/>
          </w:tcPr>
          <w:p w:rsidR="00000000" w:rsidDel="00000000" w:rsidP="00000000" w:rsidRDefault="00000000" w:rsidRPr="00000000" w14:paraId="000000A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Pictures</w:t>
            </w:r>
          </w:p>
        </w:tc>
        <w:tc>
          <w:tcPr>
            <w:shd w:fill="auto" w:val="clear"/>
          </w:tcPr>
          <w:p w:rsidR="00000000" w:rsidDel="00000000" w:rsidP="00000000" w:rsidRDefault="00000000" w:rsidRPr="00000000" w14:paraId="000000A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r>
      <w:tr>
        <w:trPr>
          <w:cantSplit w:val="0"/>
          <w:trHeight w:val="150" w:hRule="atLeast"/>
          <w:tblHeader w:val="0"/>
        </w:trPr>
        <w:tc>
          <w:tcPr>
            <w:gridSpan w:val="2"/>
          </w:tcPr>
          <w:p w:rsidR="00000000" w:rsidDel="00000000" w:rsidP="00000000" w:rsidRDefault="00000000" w:rsidRPr="00000000" w14:paraId="000000AB">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Product Label/instruction Manual:</w:t>
            </w:r>
          </w:p>
        </w:tc>
        <w:tc>
          <w:tcPr>
            <w:gridSpan w:val="2"/>
            <w:shd w:fill="auto" w:val="clear"/>
          </w:tcPr>
          <w:p w:rsidR="00000000" w:rsidDel="00000000" w:rsidP="00000000" w:rsidRDefault="00000000" w:rsidRPr="00000000" w14:paraId="000000AD">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w:t>
            </w:r>
          </w:p>
        </w:tc>
        <w:tc>
          <w:tcPr>
            <w:gridSpan w:val="2"/>
            <w:shd w:fill="auto" w:val="clear"/>
          </w:tcPr>
          <w:p w:rsidR="00000000" w:rsidDel="00000000" w:rsidP="00000000" w:rsidRDefault="00000000" w:rsidRPr="00000000" w14:paraId="000000AF">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Management system certificate:</w:t>
            </w:r>
          </w:p>
          <w:p w:rsidR="00000000" w:rsidDel="00000000" w:rsidP="00000000" w:rsidRDefault="00000000" w:rsidRPr="00000000" w14:paraId="000000B0">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(If applicable)</w:t>
            </w:r>
          </w:p>
        </w:tc>
        <w:tc>
          <w:tcPr>
            <w:gridSpan w:val="3"/>
            <w:shd w:fill="auto" w:val="clear"/>
          </w:tcPr>
          <w:p w:rsidR="00000000" w:rsidDel="00000000" w:rsidP="00000000" w:rsidRDefault="00000000" w:rsidRPr="00000000" w14:paraId="000000B2">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3"/>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r>
        <w:trPr>
          <w:cantSplit w:val="0"/>
          <w:trHeight w:val="576" w:hRule="atLeast"/>
          <w:tblHeader w:val="0"/>
        </w:trPr>
        <w:tc>
          <w:tcPr>
            <w:gridSpan w:val="2"/>
          </w:tcPr>
          <w:p w:rsidR="00000000" w:rsidDel="00000000" w:rsidP="00000000" w:rsidRDefault="00000000" w:rsidRPr="00000000" w14:paraId="000000B5">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Risk Assessment documents (If applicable):</w:t>
            </w:r>
          </w:p>
        </w:tc>
        <w:tc>
          <w:tcPr>
            <w:gridSpan w:val="3"/>
            <w:shd w:fill="auto" w:val="clear"/>
          </w:tcPr>
          <w:p w:rsidR="00000000" w:rsidDel="00000000" w:rsidP="00000000" w:rsidRDefault="00000000" w:rsidRPr="00000000" w14:paraId="000000B7">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4"/>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w:t>
            </w:r>
          </w:p>
        </w:tc>
        <w:tc>
          <w:tcPr>
            <w:gridSpan w:val="2"/>
            <w:shd w:fill="auto" w:val="clear"/>
          </w:tcPr>
          <w:p w:rsidR="00000000" w:rsidDel="00000000" w:rsidP="00000000" w:rsidRDefault="00000000" w:rsidRPr="00000000" w14:paraId="000000BA">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Inspection Report:</w:t>
            </w:r>
          </w:p>
        </w:tc>
        <w:tc>
          <w:tcPr>
            <w:gridSpan w:val="2"/>
            <w:shd w:fill="auto" w:val="clear"/>
          </w:tcPr>
          <w:p w:rsidR="00000000" w:rsidDel="00000000" w:rsidP="00000000" w:rsidRDefault="00000000" w:rsidRPr="00000000" w14:paraId="000000BC">
            <w:pPr>
              <w:spacing w:after="30" w:before="3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 Available ☐ Not available </w:t>
            </w:r>
            <w:sdt>
              <w:sdtPr>
                <w:tag w:val="goog_rdk_5"/>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Not applicable </w:t>
            </w:r>
          </w:p>
        </w:tc>
      </w:tr>
    </w:tbl>
    <w:p w:rsidR="00000000" w:rsidDel="00000000" w:rsidP="00000000" w:rsidRDefault="00000000" w:rsidRPr="00000000" w14:paraId="000000BE">
      <w:pPr>
        <w:rPr>
          <w:rFonts w:ascii="Calibri" w:cs="Calibri" w:eastAsia="Calibri" w:hAnsi="Calibri"/>
          <w:color w:val="000000"/>
          <w:sz w:val="8"/>
          <w:szCs w:val="8"/>
        </w:rPr>
      </w:pPr>
      <w:r w:rsidDel="00000000" w:rsidR="00000000" w:rsidRPr="00000000">
        <w:rPr>
          <w:rtl w:val="0"/>
        </w:rPr>
      </w:r>
    </w:p>
    <w:tbl>
      <w:tblPr>
        <w:tblStyle w:val="Table5"/>
        <w:tblW w:w="10710.0" w:type="dxa"/>
        <w:jc w:val="left"/>
        <w:tblInd w:w="-212.0" w:type="dxa"/>
        <w:tblBorders>
          <w:top w:color="ffc199" w:space="0" w:sz="4" w:val="single"/>
          <w:left w:color="ffc199" w:space="0" w:sz="4" w:val="single"/>
          <w:bottom w:color="ffc199" w:space="0" w:sz="4" w:val="single"/>
          <w:right w:color="ffc199" w:space="0" w:sz="4" w:val="single"/>
          <w:insideH w:color="000000" w:space="0" w:sz="0" w:val="nil"/>
          <w:insideV w:color="000000" w:space="0" w:sz="0" w:val="nil"/>
        </w:tblBorders>
        <w:tblLayout w:type="fixed"/>
        <w:tblLook w:val="0420"/>
      </w:tblPr>
      <w:tblGrid>
        <w:gridCol w:w="3634"/>
        <w:gridCol w:w="284"/>
        <w:gridCol w:w="492"/>
        <w:gridCol w:w="2970"/>
        <w:gridCol w:w="3330"/>
        <w:tblGridChange w:id="0">
          <w:tblGrid>
            <w:gridCol w:w="3634"/>
            <w:gridCol w:w="284"/>
            <w:gridCol w:w="492"/>
            <w:gridCol w:w="2970"/>
            <w:gridCol w:w="3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BF">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color w:val="000000"/>
                <w:sz w:val="16"/>
                <w:szCs w:val="16"/>
                <w:rtl w:val="0"/>
              </w:rPr>
              <w:t xml:space="preserve">Agreement filled with TADQEEQ or Not?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0">
            <w:pPr>
              <w:spacing w:after="60" w:before="60" w:lineRule="auto"/>
              <w:rPr>
                <w:rFonts w:ascii="Calibri" w:cs="Calibri" w:eastAsia="Calibri" w:hAnsi="Calibri"/>
                <w:sz w:val="2"/>
                <w:szCs w:val="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60" w:before="60" w:lineRule="auto"/>
              <w:rPr>
                <w:rFonts w:ascii="Calibri" w:cs="Calibri" w:eastAsia="Calibri" w:hAnsi="Calibri"/>
                <w:sz w:val="15"/>
                <w:szCs w:val="15"/>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60" w:before="60" w:lineRule="auto"/>
              <w:rPr>
                <w:rFonts w:ascii="Calibri" w:cs="Calibri" w:eastAsia="Calibri" w:hAnsi="Calibri"/>
                <w:sz w:val="15"/>
                <w:szCs w:val="1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lnxbz9" w:id="13"/>
          <w:bookmarkEnd w:id="13"/>
          <w:p w:rsidR="00000000" w:rsidDel="00000000" w:rsidP="00000000" w:rsidRDefault="00000000" w:rsidRPr="00000000" w14:paraId="000000C4">
            <w:pPr>
              <w:spacing w:after="60" w:before="60" w:lineRule="auto"/>
              <w:rPr>
                <w:rFonts w:ascii="Calibri" w:cs="Calibri" w:eastAsia="Calibri" w:hAnsi="Calibri"/>
                <w:sz w:val="15"/>
                <w:szCs w:val="15"/>
              </w:rPr>
            </w:pPr>
            <w:sdt>
              <w:sdtPr>
                <w:tag w:val="goog_rdk_6"/>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Yes, The company has already signed an entry form and entered into the Agreement with TADQEEQ</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5">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bbe46" w:val="clear"/>
          </w:tcPr>
          <w:p w:rsidR="00000000" w:rsidDel="00000000" w:rsidP="00000000" w:rsidRDefault="00000000" w:rsidRPr="00000000" w14:paraId="000000C6">
            <w:pPr>
              <w:spacing w:after="60" w:before="60" w:lineRule="auto"/>
              <w:rPr>
                <w:rFonts w:ascii="Calibri" w:cs="Calibri" w:eastAsia="Calibri" w:hAnsi="Calibri"/>
                <w:sz w:val="15"/>
                <w:szCs w:val="15"/>
              </w:rPr>
            </w:pPr>
            <w:r w:rsidDel="00000000" w:rsidR="00000000" w:rsidRPr="00000000">
              <w:rPr>
                <w:rFonts w:ascii="Calibri" w:cs="Calibri" w:eastAsia="Calibri" w:hAnsi="Calibri"/>
                <w:b w:val="1"/>
                <w:sz w:val="16"/>
                <w:szCs w:val="16"/>
                <w:rtl w:val="0"/>
              </w:rPr>
              <w:t xml:space="preserve">Remarks/ Additional Information or Documents: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bookmarkStart w:colFirst="0" w:colLast="0" w:name="bookmark=id.35nkun2" w:id="14"/>
          <w:bookmarkEnd w:id="14"/>
          <w:p w:rsidR="00000000" w:rsidDel="00000000" w:rsidP="00000000" w:rsidRDefault="00000000" w:rsidRPr="00000000" w14:paraId="000000C9">
            <w:pPr>
              <w:spacing w:after="60" w:before="60" w:lineRule="auto"/>
              <w:rPr>
                <w:rFonts w:ascii="Calibri" w:cs="Calibri" w:eastAsia="Calibri" w:hAnsi="Calibri"/>
                <w:sz w:val="15"/>
                <w:szCs w:val="15"/>
              </w:rPr>
            </w:pPr>
            <w:sdt>
              <w:sdtPr>
                <w:tag w:val="goog_rdk_7"/>
              </w:sdtPr>
              <w:sdtContent>
                <w:r w:rsidDel="00000000" w:rsidR="00000000" w:rsidRPr="00000000">
                  <w:rPr>
                    <w:rFonts w:ascii="Arial Unicode MS" w:cs="Arial Unicode MS" w:eastAsia="Arial Unicode MS" w:hAnsi="Arial Unicode MS"/>
                    <w:sz w:val="15"/>
                    <w:szCs w:val="15"/>
                    <w:rtl w:val="0"/>
                  </w:rPr>
                  <w:t xml:space="preserve">☐</w:t>
                </w:r>
              </w:sdtContent>
            </w:sdt>
            <w:r w:rsidDel="00000000" w:rsidR="00000000" w:rsidRPr="00000000">
              <w:rPr>
                <w:rFonts w:ascii="Calibri" w:cs="Calibri" w:eastAsia="Calibri" w:hAnsi="Calibri"/>
                <w:sz w:val="15"/>
                <w:szCs w:val="15"/>
                <w:rtl w:val="0"/>
              </w:rPr>
              <w:t xml:space="preserve"> No. The above named company wishes, on the basis of the information accompanying this application form, to enter into the agreement with TADQEEQ, in accordance with </w:t>
            </w:r>
            <w:r w:rsidDel="00000000" w:rsidR="00000000" w:rsidRPr="00000000">
              <w:rPr>
                <w:sz w:val="15"/>
                <w:szCs w:val="15"/>
                <w:rtl w:val="0"/>
              </w:rPr>
              <w:t xml:space="preserve">contract link(https://tadqeeq.org/)</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A">
            <w:pPr>
              <w:spacing w:after="60" w:before="60" w:lineRule="auto"/>
              <w:rPr>
                <w:rFonts w:ascii="Calibri" w:cs="Calibri" w:eastAsia="Calibri" w:hAnsi="Calibri"/>
                <w:sz w:val="2"/>
                <w:szCs w:val="2"/>
              </w:rPr>
            </w:pP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CB">
            <w:pPr>
              <w:spacing w:after="60" w:before="60" w:lineRule="auto"/>
              <w:rPr>
                <w:rFonts w:ascii="Calibri" w:cs="Calibri" w:eastAsia="Calibri" w:hAnsi="Calibri"/>
                <w:sz w:val="15"/>
                <w:szCs w:val="15"/>
              </w:rPr>
            </w:pPr>
            <w:r w:rsidDel="00000000" w:rsidR="00000000" w:rsidRPr="00000000">
              <w:rPr>
                <w:rtl w:val="0"/>
              </w:rPr>
            </w:r>
          </w:p>
        </w:tc>
      </w:tr>
    </w:tbl>
    <w:p w:rsidR="00000000" w:rsidDel="00000000" w:rsidP="00000000" w:rsidRDefault="00000000" w:rsidRPr="00000000" w14:paraId="000000CE">
      <w:pPr>
        <w:rPr>
          <w:rFonts w:ascii="Calibri" w:cs="Calibri" w:eastAsia="Calibri" w:hAnsi="Calibri"/>
          <w:color w:val="000000"/>
          <w:sz w:val="8"/>
          <w:szCs w:val="8"/>
        </w:rPr>
      </w:pPr>
      <w:r w:rsidDel="00000000" w:rsidR="00000000" w:rsidRPr="00000000">
        <w:rPr>
          <w:rtl w:val="0"/>
        </w:rPr>
      </w:r>
    </w:p>
    <w:tbl>
      <w:tblPr>
        <w:tblStyle w:val="Table6"/>
        <w:tblW w:w="10710.0" w:type="dxa"/>
        <w:jc w:val="left"/>
        <w:tblInd w:w="-205.0" w:type="dxa"/>
        <w:tblBorders>
          <w:top w:color="ffe0cc" w:space="0" w:sz="4" w:val="single"/>
          <w:left w:color="ffe0cc" w:space="0" w:sz="4" w:val="single"/>
          <w:bottom w:color="ffe0cc" w:space="0" w:sz="4" w:val="single"/>
          <w:right w:color="ffe0cc" w:space="0" w:sz="4" w:val="single"/>
          <w:insideH w:color="ffe0cc" w:space="0" w:sz="4" w:val="single"/>
          <w:insideV w:color="ffe0cc" w:space="0" w:sz="4" w:val="single"/>
        </w:tblBorders>
        <w:tblLayout w:type="fixed"/>
        <w:tblLook w:val="0420"/>
      </w:tblPr>
      <w:tblGrid>
        <w:gridCol w:w="1710"/>
        <w:gridCol w:w="2880"/>
        <w:gridCol w:w="810"/>
        <w:gridCol w:w="2160"/>
        <w:gridCol w:w="720"/>
        <w:gridCol w:w="2430"/>
        <w:tblGridChange w:id="0">
          <w:tblGrid>
            <w:gridCol w:w="1710"/>
            <w:gridCol w:w="2880"/>
            <w:gridCol w:w="810"/>
            <w:gridCol w:w="2160"/>
            <w:gridCol w:w="720"/>
            <w:gridCol w:w="2430"/>
          </w:tblGrid>
        </w:tblGridChange>
      </w:tblGrid>
      <w:tr>
        <w:trPr>
          <w:cantSplit w:val="0"/>
          <w:tblHeader w:val="0"/>
        </w:trPr>
        <w:tc>
          <w:tcPr>
            <w:gridSpan w:val="6"/>
            <w:tcBorders>
              <w:top w:color="000000" w:space="0" w:sz="4" w:val="single"/>
              <w:left w:color="000000" w:space="0" w:sz="4" w:val="single"/>
              <w:right w:color="000000" w:space="0" w:sz="4" w:val="single"/>
            </w:tcBorders>
            <w:shd w:fill="ebbe46" w:val="clear"/>
          </w:tcPr>
          <w:p w:rsidR="00000000" w:rsidDel="00000000" w:rsidP="00000000" w:rsidRDefault="00000000" w:rsidRPr="00000000" w14:paraId="000000CF">
            <w:pPr>
              <w:spacing w:after="60" w:before="60" w:lineRule="auto"/>
              <w:rPr>
                <w:rFonts w:ascii="Calibri" w:cs="Calibri" w:eastAsia="Calibri" w:hAnsi="Calibri"/>
                <w:sz w:val="16"/>
                <w:szCs w:val="16"/>
              </w:rPr>
            </w:pPr>
            <w:r w:rsidDel="00000000" w:rsidR="00000000" w:rsidRPr="00000000">
              <w:rPr>
                <w:rFonts w:ascii="Calibri" w:cs="Calibri" w:eastAsia="Calibri" w:hAnsi="Calibri"/>
                <w:b w:val="1"/>
                <w:color w:val="000000"/>
                <w:sz w:val="16"/>
                <w:szCs w:val="16"/>
                <w:rtl w:val="0"/>
              </w:rPr>
              <w:t xml:space="preserve">Applicant Details</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Applicant Name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after="60" w:before="60" w:lineRule="auto"/>
              <w:rPr>
                <w:rFonts w:ascii="Calibri" w:cs="Calibri" w:eastAsia="Calibri" w:hAnsi="Calibri"/>
                <w:sz w:val="16"/>
                <w:szCs w:val="1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Signature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C">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60" w:before="60" w:lineRule="auto"/>
              <w:ind w:left="-25"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Tel. / Fax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E">
            <w:pPr>
              <w:spacing w:after="60" w:before="60" w:lineRule="auto"/>
              <w:rPr>
                <w:rFonts w:ascii="Calibri" w:cs="Calibri" w:eastAsia="Calibri" w:hAnsi="Calibri"/>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60" w:before="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60" w:before="60" w:lineRule="auto"/>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E1">
      <w:pPr>
        <w:rPr>
          <w:rFonts w:ascii="Calibri" w:cs="Calibri" w:eastAsia="Calibri" w:hAnsi="Calibri"/>
          <w:b w:val="1"/>
          <w:color w:val="000000"/>
          <w:sz w:val="2"/>
          <w:szCs w:val="2"/>
          <w:u w:val="single"/>
        </w:rPr>
      </w:pPr>
      <w:r w:rsidDel="00000000" w:rsidR="00000000" w:rsidRPr="00000000">
        <w:rPr>
          <w:rtl w:val="0"/>
        </w:rPr>
      </w:r>
    </w:p>
    <w:p w:rsidR="00000000" w:rsidDel="00000000" w:rsidP="00000000" w:rsidRDefault="00000000" w:rsidRPr="00000000" w14:paraId="000000E2">
      <w:pPr>
        <w:ind w:hanging="90"/>
        <w:rPr>
          <w:rFonts w:ascii="Calibri" w:cs="Calibri" w:eastAsia="Calibri" w:hAnsi="Calibri"/>
          <w:b w:val="1"/>
          <w:color w:val="000000"/>
          <w:sz w:val="10"/>
          <w:szCs w:val="10"/>
          <w:u w:val="single"/>
        </w:rPr>
      </w:pPr>
      <w:r w:rsidDel="00000000" w:rsidR="00000000" w:rsidRPr="00000000">
        <w:rPr>
          <w:rtl w:val="0"/>
        </w:rPr>
      </w:r>
    </w:p>
    <w:p w:rsidR="00000000" w:rsidDel="00000000" w:rsidP="00000000" w:rsidRDefault="00000000" w:rsidRPr="00000000" w14:paraId="000000E3">
      <w:pPr>
        <w:ind w:hanging="90"/>
        <w:rPr>
          <w:rFonts w:ascii="Calibri" w:cs="Calibri" w:eastAsia="Calibri" w:hAnsi="Calibri"/>
          <w:b w:val="1"/>
          <w:color w:val="000000"/>
          <w:sz w:val="10"/>
          <w:szCs w:val="10"/>
          <w:u w:val="single"/>
        </w:rPr>
      </w:pPr>
      <w:r w:rsidDel="00000000" w:rsidR="00000000" w:rsidRPr="00000000">
        <w:rPr>
          <w:rFonts w:ascii="Calibri" w:cs="Calibri" w:eastAsia="Calibri" w:hAnsi="Calibri"/>
          <w:b w:val="1"/>
          <w:color w:val="000000"/>
          <w:sz w:val="10"/>
          <w:szCs w:val="10"/>
          <w:u w:val="single"/>
          <w:rtl w:val="0"/>
        </w:rPr>
        <w:t xml:space="preserve">IMPORTANT</w:t>
      </w:r>
    </w:p>
    <w:p w:rsidR="00000000" w:rsidDel="00000000" w:rsidP="00000000" w:rsidRDefault="00000000" w:rsidRPr="00000000" w14:paraId="000000E4">
      <w:pPr>
        <w:ind w:left="-142" w:firstLine="0"/>
        <w:jc w:val="both"/>
        <w:rPr>
          <w:rFonts w:ascii="Calibri" w:cs="Calibri" w:eastAsia="Calibri" w:hAnsi="Calibri"/>
          <w:sz w:val="10"/>
          <w:szCs w:val="10"/>
        </w:rPr>
      </w:pPr>
      <w:r w:rsidDel="00000000" w:rsidR="00000000" w:rsidRPr="00000000">
        <w:rPr>
          <w:rFonts w:ascii="Calibri" w:cs="Calibri" w:eastAsia="Calibri" w:hAnsi="Calibri"/>
          <w:color w:val="000000"/>
          <w:sz w:val="10"/>
          <w:szCs w:val="10"/>
          <w:rtl w:val="0"/>
        </w:rPr>
        <w:t xml:space="preserve">Please complete the above information and provide all documents required by Technical regulation i.e. (Documents that prove conformity, such as detailed description of the goods with technical characteristics and properties, available test reports, quality and environment management system certificates, marks of conformity, - e.g.technical data sheets, national approvals, franchise agreement or similar for supplying branded goods - as well as health, hygienic, phytosanitary, fumigation certificates as applicable) should be returned to TADQEEQ by email. Datasheet and Guidelines for Exporter and the Rules for the suspension and withdrawal of the Certificate of Conformity are available through Emails</w:t>
      </w:r>
      <w:r w:rsidDel="00000000" w:rsidR="00000000" w:rsidRPr="00000000">
        <w:rPr>
          <w:rFonts w:ascii="Calibri" w:cs="Calibri" w:eastAsia="Calibri" w:hAnsi="Calibri"/>
          <w:sz w:val="10"/>
          <w:szCs w:val="10"/>
          <w:rtl w:val="0"/>
        </w:rPr>
        <w:t xml:space="preserve"> (Public available information)</w:t>
      </w:r>
      <w:r w:rsidDel="00000000" w:rsidR="00000000" w:rsidRPr="00000000">
        <w:rPr>
          <w:rFonts w:ascii="Calibri" w:cs="Calibri" w:eastAsia="Calibri" w:hAnsi="Calibri"/>
          <w:color w:val="000000"/>
          <w:sz w:val="10"/>
          <w:szCs w:val="10"/>
          <w:rtl w:val="0"/>
        </w:rPr>
        <w:t xml:space="preserve"> .</w:t>
      </w:r>
      <w:r w:rsidDel="00000000" w:rsidR="00000000" w:rsidRPr="00000000">
        <w:rPr>
          <w:rtl w:val="0"/>
        </w:rPr>
      </w:r>
    </w:p>
    <w:p w:rsidR="00000000" w:rsidDel="00000000" w:rsidP="00000000" w:rsidRDefault="00000000" w:rsidRPr="00000000" w14:paraId="000000E5">
      <w:pPr>
        <w:ind w:left="-90" w:firstLine="0"/>
        <w:jc w:val="both"/>
        <w:rPr>
          <w:rFonts w:ascii="Calibri" w:cs="Calibri" w:eastAsia="Calibri" w:hAnsi="Calibri"/>
          <w:sz w:val="10"/>
          <w:szCs w:val="10"/>
        </w:rPr>
        <w:sectPr>
          <w:headerReference r:id="rId7" w:type="first"/>
          <w:footerReference r:id="rId8" w:type="default"/>
          <w:footerReference r:id="rId9" w:type="first"/>
          <w:pgSz w:h="16838" w:w="11906" w:orient="portrait"/>
          <w:pgMar w:bottom="450" w:top="798" w:left="630" w:right="656" w:header="283" w:footer="283"/>
          <w:pgNumType w:start="1"/>
          <w:titlePg w:val="1"/>
        </w:sectPr>
      </w:pPr>
      <w:r w:rsidDel="00000000" w:rsidR="00000000" w:rsidRPr="00000000">
        <w:rPr>
          <w:rFonts w:ascii="Calibri" w:cs="Calibri" w:eastAsia="Calibri" w:hAnsi="Calibri"/>
          <w:color w:val="000000"/>
          <w:sz w:val="10"/>
          <w:szCs w:val="10"/>
          <w:rtl w:val="0"/>
        </w:rPr>
        <w:t xml:space="preserve">The client shall not make reference to its product certification in communication media such as documents, brochures or advertising unless authorized by the company.  As applicable, the certified products shall continue to fulfil product requirements if the certification applies to continuing production.</w:t>
      </w:r>
      <w:r w:rsidDel="00000000" w:rsidR="00000000" w:rsidRPr="00000000">
        <w:rPr>
          <w:rtl w:val="0"/>
        </w:rPr>
      </w:r>
    </w:p>
    <w:p w:rsidR="00000000" w:rsidDel="00000000" w:rsidP="00000000" w:rsidRDefault="00000000" w:rsidRPr="00000000" w14:paraId="000000E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color w:val="000000"/>
          <w:sz w:val="6"/>
          <w:szCs w:val="6"/>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b w:val="1"/>
          <w:smallCaps w:val="1"/>
          <w:color w:val="000000"/>
          <w:sz w:val="30"/>
          <w:szCs w:val="30"/>
        </w:rPr>
      </w:pPr>
      <w:r w:rsidDel="00000000" w:rsidR="00000000" w:rsidRPr="00000000">
        <w:rPr>
          <w:rFonts w:ascii="Calibri" w:cs="Calibri" w:eastAsia="Calibri" w:hAnsi="Calibri"/>
          <w:b w:val="1"/>
          <w:smallCaps w:val="1"/>
          <w:color w:val="000000"/>
          <w:sz w:val="30"/>
          <w:szCs w:val="30"/>
          <w:rtl w:val="0"/>
        </w:rPr>
        <w:t xml:space="preserve">DECLARATION OF CONFORMITY</w:t>
      </w:r>
    </w:p>
    <w:p w:rsidR="00000000" w:rsidDel="00000000" w:rsidP="00000000" w:rsidRDefault="00000000" w:rsidRPr="00000000" w14:paraId="000000E9">
      <w:pPr>
        <w:spacing w:line="276" w:lineRule="auto"/>
        <w:jc w:val="cente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EA">
      <w:pPr>
        <w:spacing w:line="276" w:lineRule="auto"/>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w:t>
      </w:r>
      <w:r w:rsidDel="00000000" w:rsidR="00000000" w:rsidRPr="00000000">
        <w:rPr>
          <w:rFonts w:ascii="Calibri" w:cs="Calibri" w:eastAsia="Calibri" w:hAnsi="Calibri"/>
          <w:color w:val="bcbcbc"/>
          <w:sz w:val="20"/>
          <w:szCs w:val="20"/>
          <w:u w:val="single"/>
          <w:rtl w:val="0"/>
        </w:rPr>
        <w:t xml:space="preserve">__________(replace with name of your company)___________</w:t>
      </w:r>
      <w:r w:rsidDel="00000000" w:rsidR="00000000" w:rsidRPr="00000000">
        <w:rPr>
          <w:rFonts w:ascii="Calibri" w:cs="Calibri" w:eastAsia="Calibri" w:hAnsi="Calibri"/>
          <w:color w:val="000000"/>
          <w:sz w:val="20"/>
          <w:szCs w:val="20"/>
          <w:rtl w:val="0"/>
        </w:rPr>
        <w:t xml:space="preserve"> with address </w:t>
      </w:r>
      <w:r w:rsidDel="00000000" w:rsidR="00000000" w:rsidRPr="00000000">
        <w:rPr>
          <w:rFonts w:ascii="Calibri" w:cs="Calibri" w:eastAsia="Calibri" w:hAnsi="Calibri"/>
          <w:color w:val="bcbcbc"/>
          <w:sz w:val="20"/>
          <w:szCs w:val="20"/>
          <w:rtl w:val="0"/>
        </w:rPr>
        <w:t xml:space="preserve">________________</w:t>
      </w:r>
      <w:r w:rsidDel="00000000" w:rsidR="00000000" w:rsidRPr="00000000">
        <w:rPr>
          <w:rFonts w:ascii="Calibri" w:cs="Calibri" w:eastAsia="Calibri" w:hAnsi="Calibri"/>
          <w:color w:val="bcbcbc"/>
          <w:sz w:val="20"/>
          <w:szCs w:val="20"/>
          <w:u w:val="single"/>
          <w:rtl w:val="0"/>
        </w:rPr>
        <w:t xml:space="preserve">(place your company address here)_______________</w:t>
      </w:r>
      <w:r w:rsidDel="00000000" w:rsidR="00000000" w:rsidRPr="00000000">
        <w:rPr>
          <w:rFonts w:ascii="Calibri" w:cs="Calibri" w:eastAsia="Calibri" w:hAnsi="Calibri"/>
          <w:color w:val="000000"/>
          <w:sz w:val="20"/>
          <w:szCs w:val="20"/>
          <w:rtl w:val="0"/>
        </w:rPr>
        <w:t xml:space="preserve"> declare  that the product/s listed below is/</w:t>
      </w:r>
      <w:r w:rsidDel="00000000" w:rsidR="00000000" w:rsidRPr="00000000">
        <w:rPr>
          <w:rFonts w:ascii="Calibri" w:cs="Calibri" w:eastAsia="Calibri" w:hAnsi="Calibri"/>
          <w:sz w:val="20"/>
          <w:szCs w:val="20"/>
          <w:rtl w:val="0"/>
        </w:rPr>
        <w:t xml:space="preserve">are not affected by any product recall nor they are substandard or counterfeit, to the best of our knowledge. </w:t>
      </w:r>
      <w:r w:rsidDel="00000000" w:rsidR="00000000" w:rsidRPr="00000000">
        <w:rPr>
          <w:rFonts w:ascii="Calibri" w:cs="Calibri" w:eastAsia="Calibri" w:hAnsi="Calibri"/>
          <w:color w:val="000000"/>
          <w:sz w:val="20"/>
          <w:szCs w:val="20"/>
          <w:rtl w:val="0"/>
        </w:rPr>
        <w:t xml:space="preserve">We also declare that the technical documentation required to demonstrate product compliance with the import country rules and regulations has been compiled by the signatory below and is attached for viewing by the relevant enforcement authorities. We further declare that we </w:t>
      </w:r>
      <w:r w:rsidDel="00000000" w:rsidR="00000000" w:rsidRPr="00000000">
        <w:rPr>
          <w:rFonts w:ascii="Calibri" w:cs="Calibri" w:eastAsia="Calibri" w:hAnsi="Calibri"/>
          <w:sz w:val="20"/>
          <w:szCs w:val="20"/>
          <w:rtl w:val="0"/>
        </w:rPr>
        <w:t xml:space="preserve">take responsibility and acknowledge that we are aware of the import country’s regulatory requirements on the importation of the below-listed products and commit to comply with such requirements and hereby declare that we did not submit this application to another notified Body.</w:t>
      </w:r>
    </w:p>
    <w:p w:rsidR="00000000" w:rsidDel="00000000" w:rsidP="00000000" w:rsidRDefault="00000000" w:rsidRPr="00000000" w14:paraId="000000EB">
      <w:pPr>
        <w:jc w:val="both"/>
        <w:rPr>
          <w:rFonts w:ascii="Calibri" w:cs="Calibri" w:eastAsia="Calibri" w:hAnsi="Calibri"/>
          <w:sz w:val="20"/>
          <w:szCs w:val="20"/>
        </w:rPr>
      </w:pPr>
      <w:r w:rsidDel="00000000" w:rsidR="00000000" w:rsidRPr="00000000">
        <w:rPr>
          <w:rtl w:val="0"/>
        </w:rPr>
      </w:r>
    </w:p>
    <w:tbl>
      <w:tblPr>
        <w:tblStyle w:val="Table7"/>
        <w:tblW w:w="14913.000000000002" w:type="dxa"/>
        <w:jc w:val="left"/>
        <w:tblInd w:w="-121.0" w:type="dxa"/>
        <w:tblBorders>
          <w:top w:color="ffc199" w:space="0" w:sz="4" w:val="single"/>
          <w:left w:color="ffc199" w:space="0" w:sz="4" w:val="single"/>
          <w:bottom w:color="ffc199" w:space="0" w:sz="4" w:val="single"/>
          <w:right w:color="ffc199" w:space="0" w:sz="4" w:val="single"/>
          <w:insideH w:color="ffc199" w:space="0" w:sz="4" w:val="single"/>
          <w:insideV w:color="ffc199" w:space="0" w:sz="4" w:val="single"/>
        </w:tblBorders>
        <w:tblLayout w:type="fixed"/>
        <w:tblLook w:val="0420"/>
      </w:tblPr>
      <w:tblGrid>
        <w:gridCol w:w="540"/>
        <w:gridCol w:w="944"/>
        <w:gridCol w:w="2586"/>
        <w:gridCol w:w="1130"/>
        <w:gridCol w:w="1130"/>
        <w:gridCol w:w="2420"/>
        <w:gridCol w:w="1587"/>
        <w:gridCol w:w="1710"/>
        <w:gridCol w:w="2866"/>
        <w:tblGridChange w:id="0">
          <w:tblGrid>
            <w:gridCol w:w="540"/>
            <w:gridCol w:w="944"/>
            <w:gridCol w:w="2586"/>
            <w:gridCol w:w="1130"/>
            <w:gridCol w:w="1130"/>
            <w:gridCol w:w="2420"/>
            <w:gridCol w:w="1587"/>
            <w:gridCol w:w="1710"/>
            <w:gridCol w:w="2866"/>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C">
            <w:pPr>
              <w:jc w:val="center"/>
              <w:rPr>
                <w:b w:val="1"/>
                <w:sz w:val="18"/>
                <w:szCs w:val="18"/>
              </w:rPr>
            </w:pPr>
            <w:r w:rsidDel="00000000" w:rsidR="00000000" w:rsidRPr="00000000">
              <w:rPr>
                <w:b w:val="1"/>
                <w:color w:val="000000"/>
                <w:sz w:val="18"/>
                <w:szCs w:val="18"/>
                <w:rtl w:val="0"/>
              </w:rPr>
              <w:t xml:space="preserve">Item No.</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D">
            <w:pPr>
              <w:jc w:val="center"/>
              <w:rPr>
                <w:b w:val="1"/>
                <w:sz w:val="18"/>
                <w:szCs w:val="18"/>
              </w:rPr>
            </w:pPr>
            <w:r w:rsidDel="00000000" w:rsidR="00000000" w:rsidRPr="00000000">
              <w:rPr>
                <w:b w:val="1"/>
                <w:color w:val="000000"/>
                <w:sz w:val="18"/>
                <w:szCs w:val="18"/>
                <w:rtl w:val="0"/>
              </w:rPr>
              <w:t xml:space="preserve">HS Code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E">
            <w:pPr>
              <w:jc w:val="center"/>
              <w:rPr>
                <w:b w:val="1"/>
                <w:sz w:val="18"/>
                <w:szCs w:val="18"/>
              </w:rPr>
            </w:pPr>
            <w:r w:rsidDel="00000000" w:rsidR="00000000" w:rsidRPr="00000000">
              <w:rPr>
                <w:b w:val="1"/>
                <w:color w:val="000000"/>
                <w:sz w:val="18"/>
                <w:szCs w:val="18"/>
                <w:rtl w:val="0"/>
              </w:rPr>
              <w:t xml:space="preserve">Product Description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EF">
            <w:pPr>
              <w:jc w:val="center"/>
              <w:rPr>
                <w:b w:val="1"/>
                <w:sz w:val="18"/>
                <w:szCs w:val="18"/>
              </w:rPr>
            </w:pPr>
            <w:r w:rsidDel="00000000" w:rsidR="00000000" w:rsidRPr="00000000">
              <w:rPr>
                <w:b w:val="1"/>
                <w:color w:val="000000"/>
                <w:sz w:val="18"/>
                <w:szCs w:val="18"/>
                <w:rtl w:val="0"/>
              </w:rPr>
              <w:t xml:space="preserve">Brand Name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0">
            <w:pPr>
              <w:jc w:val="center"/>
              <w:rPr>
                <w:b w:val="1"/>
                <w:sz w:val="18"/>
                <w:szCs w:val="18"/>
              </w:rPr>
            </w:pPr>
            <w:r w:rsidDel="00000000" w:rsidR="00000000" w:rsidRPr="00000000">
              <w:rPr>
                <w:b w:val="1"/>
                <w:color w:val="000000"/>
                <w:sz w:val="18"/>
                <w:szCs w:val="18"/>
                <w:rtl w:val="0"/>
              </w:rPr>
              <w:t xml:space="preserve">Country of Origin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1">
            <w:pPr>
              <w:jc w:val="center"/>
              <w:rPr/>
            </w:pPr>
            <w:r w:rsidDel="00000000" w:rsidR="00000000" w:rsidRPr="00000000">
              <w:rPr>
                <w:b w:val="1"/>
                <w:color w:val="000000"/>
                <w:sz w:val="18"/>
                <w:szCs w:val="18"/>
                <w:rtl w:val="0"/>
              </w:rPr>
              <w:t xml:space="preserve">Manufacturer’s name / Address</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2">
            <w:pPr>
              <w:jc w:val="center"/>
              <w:rPr>
                <w:b w:val="1"/>
                <w:sz w:val="18"/>
                <w:szCs w:val="18"/>
              </w:rPr>
            </w:pPr>
            <w:r w:rsidDel="00000000" w:rsidR="00000000" w:rsidRPr="00000000">
              <w:rPr>
                <w:b w:val="1"/>
                <w:sz w:val="18"/>
                <w:szCs w:val="18"/>
                <w:rtl w:val="0"/>
              </w:rPr>
              <w:t xml:space="preserve">Variants (Yes/No)</w:t>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3">
            <w:pPr>
              <w:jc w:val="center"/>
              <w:rPr>
                <w:b w:val="1"/>
                <w:sz w:val="18"/>
                <w:szCs w:val="18"/>
              </w:rPr>
            </w:pPr>
            <w:r w:rsidDel="00000000" w:rsidR="00000000" w:rsidRPr="00000000">
              <w:rPr>
                <w:b w:val="1"/>
                <w:sz w:val="18"/>
                <w:szCs w:val="18"/>
                <w:rtl w:val="0"/>
              </w:rPr>
              <w:t xml:space="preserve">Test report required ( Yes / No )</w:t>
            </w:r>
          </w:p>
          <w:p w:rsidR="00000000" w:rsidDel="00000000" w:rsidP="00000000" w:rsidRDefault="00000000" w:rsidRPr="00000000" w14:paraId="000000F4">
            <w:pPr>
              <w:jc w:val="center"/>
              <w:rPr>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ebbe46" w:val="clear"/>
            <w:vAlign w:val="center"/>
          </w:tcPr>
          <w:p w:rsidR="00000000" w:rsidDel="00000000" w:rsidP="00000000" w:rsidRDefault="00000000" w:rsidRPr="00000000" w14:paraId="000000F5">
            <w:pPr>
              <w:jc w:val="center"/>
              <w:rPr>
                <w:b w:val="1"/>
                <w:sz w:val="18"/>
                <w:szCs w:val="18"/>
              </w:rPr>
            </w:pPr>
            <w:r w:rsidDel="00000000" w:rsidR="00000000" w:rsidRPr="00000000">
              <w:rPr>
                <w:b w:val="1"/>
                <w:sz w:val="18"/>
                <w:szCs w:val="18"/>
                <w:rtl w:val="0"/>
              </w:rPr>
              <w:t xml:space="preserve">Permit required ( Yes/No)</w:t>
            </w:r>
          </w:p>
          <w:p w:rsidR="00000000" w:rsidDel="00000000" w:rsidP="00000000" w:rsidRDefault="00000000" w:rsidRPr="00000000" w14:paraId="000000F6">
            <w:pPr>
              <w:jc w:val="center"/>
              <w:rPr>
                <w:b w:val="1"/>
                <w:sz w:val="18"/>
                <w:szCs w:val="18"/>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A">
            <w:pPr>
              <w:rPr>
                <w:b w:val="1"/>
                <w:sz w:val="18"/>
                <w:szCs w:val="18"/>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FF">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8">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0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1">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A">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1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3">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C">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5">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E">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7">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0">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2">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9">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B">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C">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D">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E">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F">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0">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1">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2">
            <w:pPr>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3">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4">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5">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6">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7">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8">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9">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A">
            <w:pPr>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B">
            <w:pPr>
              <w:rPr/>
            </w:pPr>
            <w:r w:rsidDel="00000000" w:rsidR="00000000" w:rsidRPr="00000000">
              <w:rPr>
                <w:rtl w:val="0"/>
              </w:rPr>
            </w:r>
          </w:p>
        </w:tc>
      </w:tr>
    </w:tbl>
    <w:p w:rsidR="00000000" w:rsidDel="00000000" w:rsidP="00000000" w:rsidRDefault="00000000" w:rsidRPr="00000000" w14:paraId="0000016C">
      <w:pPr>
        <w:spacing w:line="36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D">
      <w:pPr>
        <w:spacing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 by:</w:t>
      </w:r>
    </w:p>
    <w:p w:rsidR="00000000" w:rsidDel="00000000" w:rsidP="00000000" w:rsidRDefault="00000000" w:rsidRPr="00000000" w14:paraId="0000016E">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Position: Orya Al-Kharousi Certification Manager</w:t>
      </w:r>
      <w:r w:rsidDel="00000000" w:rsidR="00000000" w:rsidRPr="00000000">
        <w:drawing>
          <wp:anchor allowOverlap="1" behindDoc="1" distB="0" distT="0" distL="0" distR="0" hidden="0" layoutInCell="1" locked="0" relativeHeight="0" simplePos="0">
            <wp:simplePos x="0" y="0"/>
            <wp:positionH relativeFrom="column">
              <wp:posOffset>1123950</wp:posOffset>
            </wp:positionH>
            <wp:positionV relativeFrom="paragraph">
              <wp:posOffset>127000</wp:posOffset>
            </wp:positionV>
            <wp:extent cx="1085850" cy="508000"/>
            <wp:effectExtent b="0" l="0" r="0" t="0"/>
            <wp:wrapNone/>
            <wp:docPr descr="A blue text on a black background&#10;&#10;Description automatically generated" id="1662237329" name="image2.png"/>
            <a:graphic>
              <a:graphicData uri="http://schemas.openxmlformats.org/drawingml/2006/picture">
                <pic:pic>
                  <pic:nvPicPr>
                    <pic:cNvPr descr="A blue text on a black background&#10;&#10;Description automatically generated" id="0" name="image2.png"/>
                    <pic:cNvPicPr preferRelativeResize="0"/>
                  </pic:nvPicPr>
                  <pic:blipFill>
                    <a:blip r:embed="rId10"/>
                    <a:srcRect b="0" l="0" r="0" t="0"/>
                    <a:stretch>
                      <a:fillRect/>
                    </a:stretch>
                  </pic:blipFill>
                  <pic:spPr>
                    <a:xfrm>
                      <a:off x="0" y="0"/>
                      <a:ext cx="1085850" cy="508000"/>
                    </a:xfrm>
                    <a:prstGeom prst="rect"/>
                    <a:ln/>
                  </pic:spPr>
                </pic:pic>
              </a:graphicData>
            </a:graphic>
          </wp:anchor>
        </w:drawing>
      </w:r>
    </w:p>
    <w:p w:rsidR="00000000" w:rsidDel="00000000" w:rsidP="00000000" w:rsidRDefault="00000000" w:rsidRPr="00000000" w14:paraId="0000016F">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and Stamp:                                   </w:t>
      </w:r>
    </w:p>
    <w:p w:rsidR="00000000" w:rsidDel="00000000" w:rsidP="00000000" w:rsidRDefault="00000000" w:rsidRPr="00000000" w14:paraId="00000170">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720851" cy="456878"/>
            <wp:effectExtent b="0" l="0" r="0" t="0"/>
            <wp:docPr descr="A blue circle with white text and numbers on it&#10;&#10;Description automatically generated" id="1662237331" name="image3.png"/>
            <a:graphic>
              <a:graphicData uri="http://schemas.openxmlformats.org/drawingml/2006/picture">
                <pic:pic>
                  <pic:nvPicPr>
                    <pic:cNvPr descr="A blue circle with white text and numbers on it&#10;&#10;Description automatically generated" id="0" name="image3.png"/>
                    <pic:cNvPicPr preferRelativeResize="0"/>
                  </pic:nvPicPr>
                  <pic:blipFill>
                    <a:blip r:embed="rId11"/>
                    <a:srcRect b="0" l="0" r="0" t="0"/>
                    <a:stretch>
                      <a:fillRect/>
                    </a:stretch>
                  </pic:blipFill>
                  <pic:spPr>
                    <a:xfrm>
                      <a:off x="0" y="0"/>
                      <a:ext cx="720851" cy="456878"/>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Place and date of issue: </w:t>
      </w:r>
      <w:r w:rsidDel="00000000" w:rsidR="00000000" w:rsidRPr="00000000">
        <w:rPr>
          <w:rFonts w:ascii="Calibri" w:cs="Calibri" w:eastAsia="Calibri" w:hAnsi="Calibri"/>
          <w:sz w:val="20"/>
          <w:szCs w:val="20"/>
          <w:rtl w:val="0"/>
        </w:rPr>
        <w:tab/>
      </w:r>
    </w:p>
    <w:sectPr>
      <w:headerReference r:id="rId12" w:type="first"/>
      <w:type w:val="nextPage"/>
      <w:pgSz w:h="11906" w:w="16838" w:orient="landscape"/>
      <w:pgMar w:bottom="630" w:top="835" w:left="950" w:right="818" w:header="360"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Unicode MS"/>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8D">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tabs>
        <w:tab w:val="right" w:leader="none" w:pos="9026"/>
      </w:tabs>
      <w:spacing w:after="80" w:line="276" w:lineRule="auto"/>
      <w:jc w:val="center"/>
      <w:rPr>
        <w:rFonts w:ascii="Calibri" w:cs="Calibri" w:eastAsia="Calibri" w:hAnsi="Calibri"/>
        <w:b w:val="1"/>
        <w:color w:val="808080"/>
      </w:rPr>
    </w:pPr>
    <w:r w:rsidDel="00000000" w:rsidR="00000000" w:rsidRPr="00000000">
      <w:rPr>
        <w:rFonts w:ascii="Calibri" w:cs="Calibri" w:eastAsia="Calibri" w:hAnsi="Calibri"/>
        <w:color w:val="808080"/>
        <w:sz w:val="20"/>
        <w:szCs w:val="20"/>
        <w:rtl w:val="0"/>
      </w:rPr>
      <w:t xml:space="preserve">This document is exclusive property of the TADQEEQ. Any partial or total reproduction of any kind is forbidden without prior approval of Management.</w:t>
    </w:r>
    <w:r w:rsidDel="00000000" w:rsidR="00000000" w:rsidRPr="00000000">
      <w:rPr>
        <w:rtl w:val="0"/>
      </w:rPr>
    </w:r>
  </w:p>
  <w:p w:rsidR="00000000" w:rsidDel="00000000" w:rsidP="00000000" w:rsidRDefault="00000000" w:rsidRPr="00000000" w14:paraId="00000190">
    <w:pPr>
      <w:spacing w:after="80" w:line="276" w:lineRule="auto"/>
      <w:jc w:val="right"/>
      <w:rPr>
        <w:rFonts w:ascii="Calibri" w:cs="Calibri" w:eastAsia="Calibri" w:hAnsi="Calibri"/>
      </w:rPr>
    </w:pPr>
    <w:r w:rsidDel="00000000" w:rsidR="00000000" w:rsidRPr="00000000">
      <w:rPr>
        <w:rFonts w:ascii="Calibri" w:cs="Calibri" w:eastAsia="Calibri" w:hAnsi="Calibri"/>
        <w:b w:val="1"/>
        <w:color w:val="808080"/>
        <w:rtl w:val="0"/>
      </w:rPr>
      <w:tab/>
    </w:r>
    <w:r w:rsidDel="00000000" w:rsidR="00000000" w:rsidRPr="00000000">
      <w:rPr>
        <w:rFonts w:ascii="Calibri" w:cs="Calibri" w:eastAsia="Calibri" w:hAnsi="Calibri"/>
        <w:b w:val="1"/>
        <w:color w:val="808080"/>
      </w:rPr>
      <w:fldChar w:fldCharType="begin"/>
      <w:instrText xml:space="preserve">PAGE</w:instrText>
      <w:fldChar w:fldCharType="separate"/>
      <w:fldChar w:fldCharType="end"/>
    </w:r>
    <w:r w:rsidDel="00000000" w:rsidR="00000000" w:rsidRPr="00000000">
      <w:rPr>
        <w:rFonts w:ascii="Calibri" w:cs="Calibri" w:eastAsia="Calibri" w:hAnsi="Calibri"/>
        <w:color w:val="808080"/>
        <w:rtl w:val="0"/>
      </w:rPr>
      <w:t xml:space="preserve"> | </w:t>
    </w:r>
    <w:r w:rsidDel="00000000" w:rsidR="00000000" w:rsidRPr="00000000">
      <w:rPr>
        <w:rFonts w:ascii="Calibri" w:cs="Calibri" w:eastAsia="Calibri" w:hAnsi="Calibri"/>
        <w:b w:val="1"/>
        <w:color w:val="80808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widowControl w:val="0"/>
      <w:spacing w:line="276" w:lineRule="auto"/>
      <w:rPr>
        <w:rFonts w:ascii="Calibri" w:cs="Calibri" w:eastAsia="Calibri" w:hAnsi="Calibri"/>
        <w:sz w:val="28"/>
        <w:szCs w:val="28"/>
      </w:rPr>
    </w:pPr>
    <w:r w:rsidDel="00000000" w:rsidR="00000000" w:rsidRPr="00000000">
      <w:rPr>
        <w:rtl w:val="0"/>
      </w:rPr>
    </w:r>
  </w:p>
  <w:tbl>
    <w:tblPr>
      <w:tblStyle w:val="Table8"/>
      <w:tblW w:w="10626.0" w:type="dxa"/>
      <w:jc w:val="left"/>
      <w:tblInd w:w="-230.0" w:type="dxa"/>
      <w:tblBorders>
        <w:top w:color="ff3f40" w:space="0" w:sz="8" w:val="single"/>
        <w:left w:color="ff3f40" w:space="0" w:sz="8" w:val="single"/>
        <w:bottom w:color="ff3f40" w:space="0" w:sz="8" w:val="single"/>
        <w:right w:color="ff3f40" w:space="0" w:sz="8" w:val="single"/>
        <w:insideH w:color="000000" w:space="0" w:sz="4" w:val="dotted"/>
        <w:insideV w:color="000000" w:space="0" w:sz="4" w:val="dotted"/>
      </w:tblBorders>
      <w:tblLayout w:type="fixed"/>
      <w:tblLook w:val="0400"/>
    </w:tblPr>
    <w:tblGrid>
      <w:gridCol w:w="1129"/>
      <w:gridCol w:w="1565"/>
      <w:gridCol w:w="4962"/>
      <w:gridCol w:w="2970"/>
      <w:tblGridChange w:id="0">
        <w:tblGrid>
          <w:gridCol w:w="1129"/>
          <w:gridCol w:w="1565"/>
          <w:gridCol w:w="4962"/>
          <w:gridCol w:w="2970"/>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vAlign w:val="center"/>
        </w:tcPr>
        <w:p w:rsidR="00000000" w:rsidDel="00000000" w:rsidP="00000000" w:rsidRDefault="00000000" w:rsidRPr="00000000" w14:paraId="0000017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1ksv4uv" w:id="15"/>
          <w:bookmarkEnd w:id="15"/>
          <w:r w:rsidDel="00000000" w:rsidR="00000000" w:rsidRPr="00000000">
            <w:rPr>
              <w:rFonts w:ascii="Arial Narrow" w:cs="Arial Narrow" w:eastAsia="Arial Narrow" w:hAnsi="Arial Narrow"/>
              <w:sz w:val="14"/>
              <w:szCs w:val="14"/>
              <w:rtl w:val="0"/>
            </w:rPr>
            <w:t xml:space="preserve">Code</w:t>
          </w:r>
        </w:p>
      </w:tc>
      <w:tc>
        <w:tcPr>
          <w:tcBorders>
            <w:top w:color="000000" w:space="0" w:sz="0" w:val="nil"/>
            <w:left w:color="000000" w:space="0" w:sz="4" w:val="dotted"/>
            <w:bottom w:color="000000" w:space="0" w:sz="4" w:val="dotted"/>
            <w:right w:color="000000" w:space="0" w:sz="4" w:val="dotted"/>
          </w:tcBorders>
          <w:vAlign w:val="center"/>
        </w:tcPr>
        <w:p w:rsidR="00000000" w:rsidDel="00000000" w:rsidP="00000000" w:rsidRDefault="00000000" w:rsidRPr="00000000" w14:paraId="00000174">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TAD-AFO</w:t>
          </w:r>
        </w:p>
      </w:tc>
      <w:tc>
        <w:tcPr>
          <w:vMerge w:val="restart"/>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5">
          <w:pPr>
            <w:tabs>
              <w:tab w:val="center" w:leader="none" w:pos="4513"/>
              <w:tab w:val="right" w:leader="none" w:pos="9026"/>
            </w:tabs>
            <w:jc w:val="center"/>
            <w:rPr>
              <w:rFonts w:ascii="Calibri" w:cs="Calibri" w:eastAsia="Calibri" w:hAnsi="Calibri"/>
              <w:b w:val="1"/>
            </w:rPr>
          </w:pPr>
          <w:r w:rsidDel="00000000" w:rsidR="00000000" w:rsidRPr="00000000">
            <w:rPr>
              <w:rFonts w:ascii="Calibri" w:cs="Calibri" w:eastAsia="Calibri" w:hAnsi="Calibri"/>
              <w:b w:val="1"/>
              <w:rtl w:val="0"/>
            </w:rPr>
            <w:t xml:space="preserve">TADQEEQ Certification </w:t>
          </w:r>
        </w:p>
        <w:p w:rsidR="00000000" w:rsidDel="00000000" w:rsidP="00000000" w:rsidRDefault="00000000" w:rsidRPr="00000000" w14:paraId="0000017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b w:val="1"/>
            </w:rPr>
          </w:pPr>
          <w:r w:rsidDel="00000000" w:rsidR="00000000" w:rsidRPr="00000000">
            <w:rPr>
              <w:rtl w:val="0"/>
            </w:rPr>
          </w:r>
        </w:p>
        <w:p w:rsidR="00000000" w:rsidDel="00000000" w:rsidP="00000000" w:rsidRDefault="00000000" w:rsidRPr="00000000" w14:paraId="00000177">
          <w:pPr>
            <w:spacing w:after="160" w:lineRule="auto"/>
            <w:ind w:left="-27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Application for Certification</w:t>
          </w:r>
        </w:p>
        <w:p w:rsidR="00000000" w:rsidDel="00000000" w:rsidP="00000000" w:rsidRDefault="00000000" w:rsidRPr="00000000" w14:paraId="00000178">
          <w:pPr>
            <w:tabs>
              <w:tab w:val="center" w:leader="none" w:pos="4513"/>
              <w:tab w:val="right" w:leader="none" w:pos="9026"/>
            </w:tabs>
            <w:jc w:val="center"/>
            <w:rPr>
              <w:rFonts w:ascii="Calibri" w:cs="Calibri" w:eastAsia="Calibri" w:hAnsi="Calibri"/>
              <w:b w:val="1"/>
              <w:sz w:val="22"/>
              <w:szCs w:val="22"/>
            </w:rPr>
          </w:pPr>
          <w:r w:rsidDel="00000000" w:rsidR="00000000" w:rsidRPr="00000000">
            <w:rPr>
              <w:b w:val="1"/>
              <w:sz w:val="22"/>
              <w:szCs w:val="22"/>
              <w:rtl w:val="0"/>
            </w:rPr>
            <w:t xml:space="preserve">Lubricating Oils for Internal Combustion Engines application Form </w:t>
          </w:r>
          <w:r w:rsidDel="00000000" w:rsidR="00000000" w:rsidRPr="00000000">
            <w:rPr>
              <w:rtl w:val="0"/>
            </w:rPr>
          </w:r>
        </w:p>
      </w:tc>
      <w:tc>
        <w:tcPr>
          <w:vMerge w:val="restart"/>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9">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Calibri" w:cs="Calibri" w:eastAsia="Calibri" w:hAnsi="Calibri"/>
              <w:sz w:val="18"/>
              <w:szCs w:val="18"/>
            </w:rPr>
          </w:pPr>
          <w:r w:rsidDel="00000000" w:rsidR="00000000" w:rsidRPr="00000000">
            <w:rPr>
              <w:rFonts w:ascii="Arial Narrow" w:cs="Arial Narrow" w:eastAsia="Arial Narrow" w:hAnsi="Arial Narrow"/>
              <w:sz w:val="20"/>
              <w:szCs w:val="20"/>
            </w:rPr>
            <w:drawing>
              <wp:inline distB="0" distT="0" distL="0" distR="0">
                <wp:extent cx="1466902" cy="977264"/>
                <wp:effectExtent b="0" l="0" r="0" t="0"/>
                <wp:docPr descr="https://lh5.googleusercontent.com/TAvtK5SEUQo-beFfu9aXc2HnCpEpIWS7F8A28LCuGeiyyN_CAkWzQUNmj9jh2IVO4czb2KtdPNND9_EYFOzclxt6MdqqohCd1ZR0m0nL2e_LfpC_Oq86p66N-U0mIMK8v-Xndnu9ceXdoD7a_DspxA" id="1662237330" name="image1.png"/>
                <a:graphic>
                  <a:graphicData uri="http://schemas.openxmlformats.org/drawingml/2006/picture">
                    <pic:pic>
                      <pic:nvPicPr>
                        <pic:cNvPr descr="https://lh5.googleusercontent.com/TAvtK5SEUQo-beFfu9aXc2HnCpEpIWS7F8A28LCuGeiyyN_CAkWzQUNmj9jh2IVO4czb2KtdPNND9_EYFOzclxt6MdqqohCd1ZR0m0nL2e_LfpC_Oq86p66N-U0mIMK8v-Xndnu9ceXdoD7a_DspxA" id="0" name="image1.png"/>
                        <pic:cNvPicPr preferRelativeResize="0"/>
                      </pic:nvPicPr>
                      <pic:blipFill>
                        <a:blip r:embed="rId1"/>
                        <a:srcRect b="0" l="0" r="0" t="0"/>
                        <a:stretch>
                          <a:fillRect/>
                        </a:stretch>
                      </pic:blipFill>
                      <pic:spPr>
                        <a:xfrm>
                          <a:off x="0" y="0"/>
                          <a:ext cx="1466902" cy="977264"/>
                        </a:xfrm>
                        <a:prstGeom prst="rect"/>
                        <a:ln/>
                      </pic:spPr>
                    </pic:pic>
                  </a:graphicData>
                </a:graphic>
              </wp:inline>
            </w:drawing>
          </w: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bookmarkStart w:colFirst="0" w:colLast="0" w:name="_heading=h.44sinio" w:id="16"/>
          <w:bookmarkEnd w:id="16"/>
          <w:r w:rsidDel="00000000" w:rsidR="00000000" w:rsidRPr="00000000">
            <w:rPr>
              <w:rFonts w:ascii="Arial Narrow" w:cs="Arial Narrow" w:eastAsia="Arial Narrow" w:hAnsi="Arial Narrow"/>
              <w:sz w:val="14"/>
              <w:szCs w:val="14"/>
              <w:rtl w:val="0"/>
            </w:rPr>
            <w:t xml:space="preserve">Revision</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01</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7E">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7F">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09/11/2023</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vAlign w:val="center"/>
        </w:tcPr>
        <w:p w:rsidR="00000000" w:rsidDel="00000000" w:rsidP="00000000" w:rsidRDefault="00000000" w:rsidRPr="00000000" w14:paraId="00000182">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Issue</w:t>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183">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2</w:t>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r>
      <w:trPr>
        <w:cantSplit w:val="0"/>
        <w:trHeight w:val="163" w:hRule="atLeast"/>
        <w:tblHeader w:val="0"/>
      </w:trPr>
      <w:tc>
        <w:tcPr>
          <w:tcBorders>
            <w:top w:color="000000" w:space="0" w:sz="4" w:val="dotted"/>
            <w:left w:color="000000" w:space="0" w:sz="0" w:val="nil"/>
            <w:bottom w:color="000000" w:space="0" w:sz="0" w:val="nil"/>
            <w:right w:color="000000" w:space="0" w:sz="4" w:val="dotted"/>
          </w:tcBorders>
        </w:tcPr>
        <w:p w:rsidR="00000000" w:rsidDel="00000000" w:rsidP="00000000" w:rsidRDefault="00000000" w:rsidRPr="00000000" w14:paraId="00000186">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Date</w:t>
          </w:r>
        </w:p>
      </w:tc>
      <w:tc>
        <w:tcPr>
          <w:tcBorders>
            <w:top w:color="000000" w:space="0" w:sz="4" w:val="dotted"/>
            <w:left w:color="000000" w:space="0" w:sz="4" w:val="dotted"/>
            <w:bottom w:color="000000" w:space="0" w:sz="0" w:val="nil"/>
            <w:right w:color="000000" w:space="0" w:sz="4" w:val="dotted"/>
          </w:tcBorders>
        </w:tcPr>
        <w:p w:rsidR="00000000" w:rsidDel="00000000" w:rsidP="00000000" w:rsidRDefault="00000000" w:rsidRPr="00000000" w14:paraId="00000187">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c>
        <w:tcPr>
          <w:vMerge w:val="continue"/>
          <w:tcBorders>
            <w:top w:color="000000" w:space="0" w:sz="0" w:val="nil"/>
            <w:left w:color="000000" w:space="0" w:sz="4" w:val="dotted"/>
            <w:bottom w:color="000000" w:space="0" w:sz="0" w:val="nil"/>
            <w:right w:color="000000" w:space="0" w:sz="0" w:val="nil"/>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4"/>
              <w:szCs w:val="14"/>
            </w:rPr>
          </w:pPr>
          <w:r w:rsidDel="00000000" w:rsidR="00000000" w:rsidRPr="00000000">
            <w:rPr>
              <w:rtl w:val="0"/>
            </w:rPr>
          </w:r>
        </w:p>
      </w:tc>
    </w:tr>
  </w:tbl>
  <w:p w:rsidR="00000000" w:rsidDel="00000000" w:rsidP="00000000" w:rsidRDefault="00000000" w:rsidRPr="00000000" w14:paraId="0000018A">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tabs>
        <w:tab w:val="right" w:leader="none" w:pos="834"/>
        <w:tab w:val="left" w:leader="none" w:pos="1980"/>
        <w:tab w:val="center" w:leader="none" w:pos="4536"/>
        <w:tab w:val="right" w:leader="none" w:pos="9072"/>
        <w:tab w:val="right" w:leader="none" w:pos="9540"/>
      </w:tabs>
      <w:spacing w:line="360" w:lineRule="auto"/>
      <w:ind w:left="-270" w:right="52" w:firstLine="304"/>
      <w:rPr>
        <w:rFonts w:ascii="Arial Narrow" w:cs="Arial Narrow" w:eastAsia="Arial Narrow" w:hAnsi="Arial Narrow"/>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alibri" w:cs="Calibri" w:eastAsia="Calibri" w:hAnsi="Calibri"/>
      <w:b w:val="1"/>
      <w:i w:val="0"/>
      <w:smallCaps w:val="0"/>
      <w:strike w:val="0"/>
      <w:color w:val="282828"/>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0"/>
      <w:smallCaps w:val="0"/>
      <w:strike w:val="0"/>
      <w:color w:val="36363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1"/>
      <w:i w:val="1"/>
      <w:smallCaps w:val="0"/>
      <w:strike w:val="0"/>
      <w:color w:val="36363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0"/>
      <w:smallCaps w:val="0"/>
      <w:strike w:val="0"/>
      <w:color w:val="1b1b1b"/>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libri" w:cs="Calibri" w:eastAsia="Calibri" w:hAnsi="Calibri"/>
      <w:b w:val="0"/>
      <w:i w:val="1"/>
      <w:smallCaps w:val="0"/>
      <w:strike w:val="0"/>
      <w:color w:val="1b1b1b"/>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color="363636" w:space="4" w:sz="8" w:val="single"/>
        <w:right w:space="0" w:sz="0" w:val="nil"/>
        <w:between w:space="0" w:sz="0" w:val="nil"/>
      </w:pBdr>
      <w:shd w:fill="auto" w:val="clear"/>
      <w:spacing w:after="300" w:before="0" w:line="240" w:lineRule="auto"/>
      <w:ind w:left="0" w:right="0" w:firstLine="0"/>
      <w:jc w:val="left"/>
    </w:pPr>
    <w:rPr>
      <w:rFonts w:ascii="Calibri" w:cs="Calibri" w:eastAsia="Calibri" w:hAnsi="Calibri"/>
      <w:b w:val="0"/>
      <w:i w:val="0"/>
      <w:smallCaps w:val="0"/>
      <w:strike w:val="0"/>
      <w:color w:val="000000"/>
      <w:sz w:val="52"/>
      <w:szCs w:val="52"/>
      <w:u w:val="none"/>
      <w:shd w:fill="auto" w:val="clear"/>
      <w:vertAlign w:val="baseline"/>
    </w:rPr>
  </w:style>
  <w:style w:type="paragraph" w:styleId="Normal" w:default="1">
    <w:name w:val="Normal"/>
    <w:qFormat w:val="1"/>
    <w:rPr>
      <w:rFonts w:ascii="Cambria" w:cs="Cambria" w:eastAsia="Cambria" w:hAnsi="Cambria"/>
      <w:sz w:val="24"/>
      <w:szCs w:val="24"/>
    </w:rPr>
  </w:style>
  <w:style w:type="paragraph" w:styleId="Heading1">
    <w:name w:val="heading 1"/>
    <w:next w:val="Normal"/>
    <w:link w:val="Heading1Char"/>
    <w:uiPriority w:val="9"/>
    <w:qFormat w:val="1"/>
    <w:pPr>
      <w:keepNext w:val="1"/>
      <w:keepLines w:val="1"/>
      <w:spacing w:before="480"/>
      <w:outlineLvl w:val="0"/>
    </w:pPr>
    <w:rPr>
      <w:rFonts w:asciiTheme="majorHAnsi" w:cstheme="majorBidi" w:eastAsiaTheme="majorEastAsia" w:hAnsiTheme="majorHAnsi"/>
      <w:b w:val="1"/>
      <w:bCs w:val="1"/>
      <w:color w:val="282828" w:themeColor="accent1" w:themeShade="0000BF"/>
      <w:sz w:val="28"/>
      <w:szCs w:val="28"/>
    </w:rPr>
  </w:style>
  <w:style w:type="paragraph" w:styleId="Heading2">
    <w:name w:val="heading 2"/>
    <w:next w:val="Normal"/>
    <w:link w:val="Heading2Char"/>
    <w:uiPriority w:val="9"/>
    <w:semiHidden w:val="1"/>
    <w:unhideWhenUsed w:val="1"/>
    <w:qFormat w:val="1"/>
    <w:pPr>
      <w:keepNext w:val="1"/>
      <w:keepLines w:val="1"/>
      <w:spacing w:before="200"/>
      <w:outlineLvl w:val="1"/>
    </w:pPr>
    <w:rPr>
      <w:rFonts w:asciiTheme="majorHAnsi" w:cstheme="majorBidi" w:eastAsiaTheme="majorEastAsia" w:hAnsiTheme="majorHAnsi"/>
      <w:b w:val="1"/>
      <w:bCs w:val="1"/>
      <w:color w:val="363636" w:themeColor="accent1"/>
      <w:sz w:val="26"/>
      <w:szCs w:val="26"/>
    </w:rPr>
  </w:style>
  <w:style w:type="paragraph" w:styleId="Heading3">
    <w:name w:val="heading 3"/>
    <w:next w:val="Normal"/>
    <w:link w:val="Heading3Char"/>
    <w:uiPriority w:val="9"/>
    <w:semiHidden w:val="1"/>
    <w:unhideWhenUsed w:val="1"/>
    <w:qFormat w:val="1"/>
    <w:pPr>
      <w:keepNext w:val="1"/>
      <w:keepLines w:val="1"/>
      <w:spacing w:before="200"/>
      <w:outlineLvl w:val="2"/>
    </w:pPr>
    <w:rPr>
      <w:rFonts w:asciiTheme="majorHAnsi" w:cstheme="majorBidi" w:eastAsiaTheme="majorEastAsia" w:hAnsiTheme="majorHAnsi"/>
      <w:b w:val="1"/>
      <w:bCs w:val="1"/>
      <w:color w:val="363636" w:themeColor="accent1"/>
      <w:sz w:val="24"/>
      <w:szCs w:val="24"/>
    </w:rPr>
  </w:style>
  <w:style w:type="paragraph" w:styleId="Heading4">
    <w:name w:val="heading 4"/>
    <w:next w:val="Normal"/>
    <w:link w:val="Heading4Char"/>
    <w:uiPriority w:val="9"/>
    <w:semiHidden w:val="1"/>
    <w:unhideWhenUsed w:val="1"/>
    <w:qFormat w:val="1"/>
    <w:pPr>
      <w:keepNext w:val="1"/>
      <w:keepLines w:val="1"/>
      <w:spacing w:before="200"/>
      <w:outlineLvl w:val="3"/>
    </w:pPr>
    <w:rPr>
      <w:rFonts w:asciiTheme="majorHAnsi" w:cstheme="majorBidi" w:eastAsiaTheme="majorEastAsia" w:hAnsiTheme="majorHAnsi"/>
      <w:b w:val="1"/>
      <w:bCs w:val="1"/>
      <w:i w:val="1"/>
      <w:iCs w:val="1"/>
      <w:color w:val="363636" w:themeColor="accent1"/>
      <w:sz w:val="24"/>
      <w:szCs w:val="24"/>
    </w:rPr>
  </w:style>
  <w:style w:type="paragraph" w:styleId="Heading5">
    <w:name w:val="heading 5"/>
    <w:next w:val="Normal"/>
    <w:link w:val="Heading5Char"/>
    <w:uiPriority w:val="9"/>
    <w:semiHidden w:val="1"/>
    <w:unhideWhenUsed w:val="1"/>
    <w:qFormat w:val="1"/>
    <w:pPr>
      <w:keepNext w:val="1"/>
      <w:keepLines w:val="1"/>
      <w:spacing w:before="200"/>
      <w:outlineLvl w:val="4"/>
    </w:pPr>
    <w:rPr>
      <w:rFonts w:asciiTheme="majorHAnsi" w:cstheme="majorBidi" w:eastAsiaTheme="majorEastAsia" w:hAnsiTheme="majorHAnsi"/>
      <w:color w:val="1b1b1b" w:themeColor="accent1" w:themeShade="000080"/>
      <w:sz w:val="24"/>
      <w:szCs w:val="24"/>
    </w:rPr>
  </w:style>
  <w:style w:type="paragraph" w:styleId="Heading6">
    <w:name w:val="heading 6"/>
    <w:next w:val="Normal"/>
    <w:link w:val="Heading6Char"/>
    <w:uiPriority w:val="9"/>
    <w:semiHidden w:val="1"/>
    <w:unhideWhenUsed w:val="1"/>
    <w:qFormat w:val="1"/>
    <w:pPr>
      <w:keepNext w:val="1"/>
      <w:keepLines w:val="1"/>
      <w:spacing w:before="200"/>
      <w:outlineLvl w:val="5"/>
    </w:pPr>
    <w:rPr>
      <w:rFonts w:asciiTheme="majorHAnsi" w:cstheme="majorBidi" w:eastAsiaTheme="majorEastAsia" w:hAnsiTheme="majorHAnsi"/>
      <w:i w:val="1"/>
      <w:iCs w:val="1"/>
      <w:color w:val="1b1b1b" w:themeColor="accent1" w:themeShade="000080"/>
      <w:sz w:val="24"/>
      <w:szCs w:val="24"/>
    </w:rPr>
  </w:style>
  <w:style w:type="paragraph" w:styleId="Heading7">
    <w:name w:val="heading 7"/>
    <w:basedOn w:val="Normal"/>
    <w:next w:val="Normal"/>
    <w:link w:val="Heading7Char"/>
    <w:uiPriority w:val="9"/>
    <w:semiHidden w:val="1"/>
    <w:unhideWhenUsed w:val="1"/>
    <w:qFormat w:val="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qFormat w:val="1"/>
    <w:rPr>
      <w:rFonts w:cs="Tahoma"/>
      <w:sz w:val="16"/>
      <w:szCs w:val="16"/>
    </w:rPr>
  </w:style>
  <w:style w:type="paragraph" w:styleId="BodyText2">
    <w:name w:val="Body Text 2"/>
    <w:basedOn w:val="Normal"/>
    <w:link w:val="BodyText2Char"/>
    <w:uiPriority w:val="99"/>
    <w:semiHidden w:val="1"/>
    <w:unhideWhenUsed w:val="1"/>
    <w:pPr>
      <w:spacing w:after="120" w:line="480" w:lineRule="auto"/>
    </w:pPr>
    <w:rPr>
      <w:rFonts w:ascii="Arial" w:cs="Times New Roman" w:eastAsia="SimSun" w:hAnsi="Arial"/>
      <w:sz w:val="22"/>
      <w:szCs w:val="20"/>
      <w:lang w:val="en-GB"/>
    </w:rPr>
  </w:style>
  <w:style w:type="character" w:styleId="CommentReference">
    <w:name w:val="annotation reference"/>
    <w:basedOn w:val="DefaultParagraphFont"/>
    <w:semiHidden w:val="1"/>
    <w:unhideWhenUsed w:val="1"/>
    <w:rPr>
      <w:sz w:val="16"/>
      <w:szCs w:val="16"/>
    </w:rPr>
  </w:style>
  <w:style w:type="paragraph" w:styleId="CommentText">
    <w:name w:val="annotation text"/>
    <w:basedOn w:val="Normal"/>
    <w:link w:val="CommentTextChar"/>
    <w:semiHidden w:val="1"/>
    <w:unhideWhenUsed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paragraph" w:styleId="DocumentMap">
    <w:name w:val="Document Map"/>
    <w:basedOn w:val="Normal"/>
    <w:link w:val="DocumentMapChar"/>
    <w:semiHidden w:val="1"/>
    <w:rPr>
      <w:rFonts w:ascii="Tahoma" w:cs="Tahoma" w:hAnsi="Tahoma"/>
      <w:sz w:val="16"/>
      <w:szCs w:val="16"/>
    </w:rPr>
  </w:style>
  <w:style w:type="character" w:styleId="Emphasis">
    <w:name w:val="Emphasis"/>
    <w:basedOn w:val="DefaultParagraphFont"/>
    <w:uiPriority w:val="20"/>
    <w:qFormat w:val="1"/>
    <w:rPr>
      <w:i w:val="1"/>
      <w:iCs w:val="1"/>
    </w:rPr>
  </w:style>
  <w:style w:type="character" w:styleId="FollowedHyperlink">
    <w:name w:val="FollowedHyperlink"/>
    <w:basedOn w:val="DefaultParagraphFont"/>
    <w:uiPriority w:val="99"/>
    <w:qFormat w:val="1"/>
    <w:rPr>
      <w:rFonts w:ascii="Arial" w:hAnsi="Arial"/>
      <w:i w:val="1"/>
      <w:color w:val="363636"/>
      <w:sz w:val="20"/>
      <w:u w:val="single"/>
    </w:rPr>
  </w:style>
  <w:style w:type="paragraph" w:styleId="Footer">
    <w:name w:val="footer"/>
    <w:basedOn w:val="Normal"/>
    <w:link w:val="FooterChar"/>
    <w:uiPriority w:val="99"/>
    <w:qFormat w:val="1"/>
    <w:pPr>
      <w:tabs>
        <w:tab w:val="center" w:pos="4513"/>
        <w:tab w:val="right" w:pos="9026"/>
      </w:tabs>
    </w:pPr>
    <w:rPr>
      <w:rFonts w:cstheme="majorBidi" w:eastAsiaTheme="majorEastAsia"/>
      <w:sz w:val="16"/>
      <w:szCs w:val="20"/>
      <w:lang w:bidi="en-US"/>
    </w:rPr>
  </w:style>
  <w:style w:type="paragraph" w:styleId="Header">
    <w:name w:val="header"/>
    <w:basedOn w:val="Normal"/>
    <w:link w:val="HeaderChar"/>
    <w:uiPriority w:val="99"/>
    <w:qFormat w:val="1"/>
    <w:pPr>
      <w:tabs>
        <w:tab w:val="right" w:pos="834"/>
        <w:tab w:val="left" w:pos="1980"/>
        <w:tab w:val="center" w:pos="4536"/>
        <w:tab w:val="right" w:pos="9072"/>
        <w:tab w:val="right" w:pos="9540"/>
      </w:tabs>
      <w:spacing w:line="360" w:lineRule="auto"/>
      <w:ind w:left="-270" w:right="52" w:firstLine="304"/>
    </w:pPr>
    <w:rPr>
      <w:rFonts w:ascii="Arial Narrow" w:hAnsi="Arial Narrow"/>
      <w:sz w:val="20"/>
    </w:rPr>
  </w:style>
  <w:style w:type="character" w:styleId="Hyperlink">
    <w:name w:val="Hyperlink"/>
    <w:basedOn w:val="DefaultParagraphFont"/>
    <w:qFormat w:val="1"/>
    <w:rPr>
      <w:rFonts w:ascii="Arial" w:hAnsi="Arial"/>
      <w:color w:val="ff6600"/>
      <w:sz w:val="20"/>
      <w:u w:val="single"/>
    </w:rPr>
  </w:style>
  <w:style w:type="paragraph" w:styleId="NormalWeb">
    <w:name w:val="Normal (Web)"/>
    <w:basedOn w:val="Normal"/>
    <w:uiPriority w:val="99"/>
    <w:unhideWhenUsed w:val="1"/>
    <w:pPr>
      <w:spacing w:after="100" w:afterAutospacing="1" w:before="100" w:beforeAutospacing="1"/>
    </w:pPr>
    <w:rPr>
      <w:rFonts w:ascii="Times New Roman" w:cs="Times New Roman" w:eastAsia="Times New Roman" w:hAnsi="Times New Roman"/>
      <w:lang w:eastAsia="en-PH" w:val="en-PH"/>
    </w:rPr>
  </w:style>
  <w:style w:type="character" w:styleId="Strong">
    <w:name w:val="Strong"/>
    <w:basedOn w:val="DefaultParagraphFont"/>
    <w:uiPriority w:val="22"/>
    <w:qFormat w:val="1"/>
    <w:rPr>
      <w:b w:val="1"/>
      <w:bCs w:val="1"/>
    </w:rPr>
  </w:style>
  <w:style w:type="paragraph" w:styleId="Subtitle">
    <w:name w:val="Subtitle"/>
    <w:next w:val="Normal"/>
    <w:link w:val="SubtitleChar"/>
    <w:rPr>
      <w:rFonts w:ascii="Calibri" w:cs="Calibri" w:eastAsia="Calibri" w:hAnsi="Calibri"/>
      <w:i w:val="1"/>
      <w:color w:val="363636"/>
      <w:sz w:val="24"/>
      <w:szCs w:val="24"/>
    </w:rPr>
  </w:style>
  <w:style w:type="table" w:styleId="TableClassic2">
    <w:name w:val="Table Classic 2"/>
    <w:basedOn w:val="TableNormal1"/>
    <w:qFormat w:val="1"/>
    <w:tblPr>
      <w:tblBorders>
        <w:top w:color="000000" w:space="0" w:sz="12" w:val="single"/>
        <w:bottom w:color="000000" w:space="0" w:sz="12" w:val="single"/>
      </w:tblBorders>
    </w:tblPr>
    <w:tcPr>
      <w:shd w:color="auto" w:fill="auto" w:val="clear"/>
    </w:tcPr>
    <w:tblStylePr w:type="firstRow">
      <w:rPr>
        <w:color w:val="ffffff"/>
      </w:rPr>
      <w:tblPr/>
      <w:tcPr>
        <w:shd w:color="auto" w:fill="ff6600" w:val="clear"/>
      </w:tcPr>
    </w:tblStylePr>
    <w:tblStylePr w:type="lastRow">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shd w:color="c0c0c0" w:fill="ffffff" w:val="solid"/>
      </w:tcPr>
    </w:tblStylePr>
    <w:tblStylePr w:type="neCell">
      <w:rPr>
        <w:b w:val="1"/>
        <w:bCs w:val="1"/>
      </w:rPr>
      <w:tblPr/>
      <w:tcPr>
        <w:tcBorders>
          <w:tl2br w:space="0" w:sz="0" w:val="nil"/>
          <w:tr2bl w:space="0" w:sz="0" w:val="nil"/>
        </w:tcBorders>
      </w:tcPr>
    </w:tblStylePr>
    <w:tblStylePr w:type="nwCell">
      <w:tblPr/>
      <w:tcPr>
        <w:shd w:color="auto" w:fill="363636" w:val="clear"/>
      </w:tcPr>
    </w:tblStylePr>
    <w:tblStylePr w:type="swCell">
      <w:rPr>
        <w:color w:val="auto"/>
      </w:rPr>
      <w:tblPr/>
      <w:tcPr>
        <w:tcBorders>
          <w:tl2br w:space="0" w:sz="0" w:val="nil"/>
          <w:tr2bl w:space="0" w:sz="0" w:val="nil"/>
        </w:tcBorders>
      </w:tcPr>
    </w:tblStylePr>
  </w:style>
  <w:style w:type="table" w:styleId="TableNormal1" w:customStyle="1">
    <w:name w:val="Table Normal1"/>
    <w:qFormat w:val="1"/>
    <w:tblPr>
      <w:tblCellMar>
        <w:top w:w="0.0" w:type="dxa"/>
        <w:left w:w="0.0" w:type="dxa"/>
        <w:bottom w:w="0.0" w:type="dxa"/>
        <w:right w:w="0.0" w:type="dxa"/>
      </w:tblCellMar>
    </w:tblPr>
  </w:style>
  <w:style w:type="table" w:styleId="TableClassic3">
    <w:name w:val="Table Classic 3"/>
    <w:basedOn w:val="TableNormal1"/>
    <w:rPr>
      <w:color w:val="000080"/>
    </w:rPr>
    <w:tblPr>
      <w:tblBorders>
        <w:top w:color="000000" w:space="0" w:sz="12" w:val="single"/>
        <w:left w:color="000000" w:space="0" w:sz="12" w:val="single"/>
        <w:bottom w:color="000000" w:space="0" w:sz="12" w:val="single"/>
        <w:right w:color="000000" w:space="0" w:sz="12" w:val="single"/>
      </w:tblBorders>
    </w:tblPr>
    <w:tcPr>
      <w:shd w:color="auto" w:fill="bcbcbc" w:val="clear"/>
    </w:tcPr>
    <w:tblStylePr w:type="firstRow">
      <w:rPr>
        <w:b w:val="1"/>
        <w:bCs w:val="1"/>
        <w:i w:val="1"/>
        <w:iCs w:val="1"/>
        <w:color w:val="ffffff"/>
      </w:rPr>
      <w:tblPr/>
      <w:tcPr>
        <w:shd w:color="auto" w:fill="363636" w:val="clear"/>
      </w:tcPr>
    </w:tblStylePr>
    <w:tblStylePr w:type="lastRow">
      <w:rPr>
        <w:color w:val="ff6600"/>
      </w:rPr>
      <w:tblPr/>
      <w:tcPr>
        <w:tcBorders>
          <w:top w:color="000000" w:space="0" w:sz="12" w:val="single"/>
          <w:tl2br w:space="0" w:sz="0" w:val="nil"/>
          <w:tr2bl w:space="0" w:sz="0" w:val="nil"/>
        </w:tcBorders>
        <w:shd w:color="ffffff" w:fill="ffffff" w:val="solid"/>
      </w:tcPr>
    </w:tblStylePr>
    <w:tblStylePr w:type="firstCol">
      <w:rPr>
        <w:b w:val="1"/>
        <w:bCs w:val="1"/>
        <w:color w:val="000000"/>
      </w:rPr>
      <w:tblPr/>
      <w:tcPr>
        <w:tcBorders>
          <w:tl2br w:space="0" w:sz="0" w:val="nil"/>
          <w:tr2bl w:space="0" w:sz="0" w:val="nil"/>
        </w:tcBorders>
      </w:tcPr>
    </w:tblStylePr>
  </w:style>
  <w:style w:type="table" w:styleId="TableColorful1">
    <w:name w:val="Table Colorful 1"/>
    <w:basedOn w:val="TableNormal1"/>
    <w:qFormat w:val="1"/>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auto" w:fill="bcbcbc" w:val="clear"/>
    </w:tcPr>
    <w:tblStylePr w:type="firstRow">
      <w:rPr>
        <w:b w:val="1"/>
        <w:bCs w:val="1"/>
        <w:i w:val="1"/>
        <w:iCs w:val="1"/>
      </w:rPr>
      <w:tblPr/>
      <w:tcPr>
        <w:shd w:color="auto" w:fill="363636" w:val="clear"/>
      </w:tcPr>
    </w:tblStylePr>
    <w:tblStylePr w:type="firstCol">
      <w:rPr>
        <w:b w:val="1"/>
        <w:bCs w:val="1"/>
        <w:i w:val="1"/>
        <w:iCs w:val="1"/>
      </w:rPr>
      <w:tblPr/>
      <w:tcPr>
        <w:shd w:color="auto" w:fill="ff6600" w:val="clear"/>
      </w:tcPr>
    </w:tblStylePr>
    <w:tblStylePr w:type="nwCell">
      <w:tblPr/>
      <w:tcPr>
        <w:shd w:color="auto" w:fill="363636" w:val="clear"/>
      </w:tcPr>
    </w:tblStylePr>
    <w:tblStylePr w:type="swCell">
      <w:rPr>
        <w:b w:val="1"/>
        <w:bCs w:val="1"/>
        <w:i w:val="0"/>
        <w:iCs w:val="0"/>
      </w:rPr>
    </w:tblStylePr>
  </w:style>
  <w:style w:type="table" w:styleId="TableGrid">
    <w:name w:val="Table Grid"/>
    <w:basedOn w:val="TableNormal1"/>
    <w:qFormat w:val="1"/>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blStylePr w:type="firstRow">
      <w:pPr>
        <w:jc w:val="left"/>
      </w:pPr>
      <w:rPr>
        <w:color w:val="ff6600"/>
      </w:rPr>
      <w:tblPr/>
      <w:tcPr>
        <w:tcBorders>
          <w:bottom w:color="363636" w:space="0" w:sz="12" w:val="single"/>
        </w:tcBorders>
      </w:tcPr>
    </w:tblStylePr>
  </w:style>
  <w:style w:type="table" w:styleId="TableList8">
    <w:name w:val="Table List 8"/>
    <w:basedOn w:val="TableNormal1"/>
    <w:tblPr>
      <w:tblBorders>
        <w:top w:color="000000" w:space="0" w:sz="6" w:val="single"/>
        <w:left w:color="000000" w:space="0" w:sz="6" w:val="single"/>
        <w:bottom w:color="000000" w:space="0" w:sz="6" w:val="single"/>
        <w:right w:color="000000" w:space="0" w:sz="6" w:val="single"/>
        <w:insideV w:color="000000" w:space="0" w:sz="6" w:val="single"/>
      </w:tblBorders>
    </w:tblPr>
    <w:tcPr>
      <w:shd w:color="auto" w:fill="bcbcbc" w:val="clear"/>
    </w:tcPr>
    <w:tblStylePr w:type="firstRow">
      <w:rPr>
        <w:b w:val="1"/>
        <w:bCs w:val="1"/>
        <w:i w:val="1"/>
        <w:iCs w:val="1"/>
      </w:rPr>
      <w:tblPr/>
      <w:tcPr>
        <w:shd w:color="auto" w:fill="ff6600" w:val="clear"/>
      </w:tcPr>
    </w:tblStylePr>
    <w:tblStylePr w:type="lastRow">
      <w:rPr>
        <w:b w:val="1"/>
        <w:bCs w:val="1"/>
      </w:rPr>
      <w:tblPr/>
      <w:tcPr>
        <w:shd w:color="auto" w:fill="ff6600" w:val="clear"/>
      </w:tcPr>
    </w:tblStylePr>
    <w:tblStylePr w:type="firstCol">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Horz">
      <w:rPr>
        <w:color w:val="auto"/>
      </w:rPr>
      <w:tblPr/>
      <w:tcPr>
        <w:shd w:color="auto" w:fill="bcbcbc" w:val="clear"/>
      </w:tcPr>
    </w:tblStylePr>
    <w:tblStylePr w:type="band2Horz">
      <w:tblPr/>
      <w:tcPr>
        <w:shd w:color="auto" w:fill="363636" w:val="clear"/>
      </w:tcPr>
    </w:tblStylePr>
    <w:tblStylePr w:type="nwCell">
      <w:tblPr/>
      <w:tcPr>
        <w:tcBorders>
          <w:tl2br w:color="auto" w:space="0" w:sz="6" w:val="single"/>
          <w:tr2bl w:space="0" w:sz="0" w:val="nil"/>
        </w:tcBorders>
      </w:tcPr>
    </w:tblStylePr>
  </w:style>
  <w:style w:type="paragraph" w:styleId="Title">
    <w:name w:val="Title"/>
    <w:next w:val="Normal"/>
    <w:link w:val="TitleChar"/>
    <w:uiPriority w:val="10"/>
    <w:qFormat w:val="1"/>
    <w:pPr>
      <w:pBdr>
        <w:bottom w:color="363636" w:space="4" w:sz="8" w:themeColor="accent1" w:val="single"/>
      </w:pBdr>
      <w:spacing w:after="300"/>
      <w:contextualSpacing w:val="1"/>
    </w:pPr>
    <w:rPr>
      <w:rFonts w:asciiTheme="majorHAnsi" w:cstheme="majorBidi" w:eastAsiaTheme="majorEastAsia" w:hAnsiTheme="majorHAnsi"/>
      <w:color w:val="000000" w:themeColor="text2" w:themeShade="0000BF"/>
      <w:spacing w:val="5"/>
      <w:kern w:val="28"/>
      <w:sz w:val="52"/>
      <w:szCs w:val="52"/>
    </w:rPr>
  </w:style>
  <w:style w:type="paragraph" w:styleId="TOC1">
    <w:name w:val="toc 1"/>
    <w:basedOn w:val="Normal"/>
    <w:next w:val="Normal"/>
    <w:uiPriority w:val="39"/>
    <w:qFormat w:val="1"/>
    <w:pPr>
      <w:keepNext w:val="1"/>
      <w:keepLines w:val="1"/>
      <w:pBdr>
        <w:left w:color="ff6600" w:space="4" w:sz="48" w:val="single"/>
      </w:pBdr>
      <w:shd w:color="auto" w:fill="363636" w:val="clear"/>
      <w:tabs>
        <w:tab w:val="left" w:pos="426"/>
        <w:tab w:val="right" w:leader="dot" w:pos="9072"/>
      </w:tabs>
    </w:pPr>
    <w:rPr>
      <w:rFonts w:cstheme="majorBidi" w:eastAsiaTheme="majorEastAsia"/>
      <w:b w:val="1"/>
      <w:caps w:val="1"/>
      <w:color w:val="ffffff" w:themeColor="background1"/>
      <w:sz w:val="18"/>
      <w:szCs w:val="20"/>
      <w:lang w:bidi="en-US"/>
    </w:rPr>
  </w:style>
  <w:style w:type="paragraph" w:styleId="TOC2">
    <w:name w:val="toc 2"/>
    <w:basedOn w:val="Normal"/>
    <w:next w:val="Normal"/>
    <w:uiPriority w:val="39"/>
    <w:qFormat w:val="1"/>
    <w:pPr>
      <w:keepNext w:val="1"/>
      <w:keepLines w:val="1"/>
      <w:tabs>
        <w:tab w:val="left" w:pos="880"/>
        <w:tab w:val="right" w:leader="dot" w:pos="9072"/>
      </w:tabs>
    </w:pPr>
    <w:rPr>
      <w:rFonts w:cstheme="majorBidi" w:eastAsiaTheme="majorEastAsia"/>
      <w:smallCaps w:val="1"/>
      <w:sz w:val="18"/>
      <w:szCs w:val="18"/>
      <w:lang w:bidi="en-US"/>
    </w:rPr>
  </w:style>
  <w:style w:type="paragraph" w:styleId="TOC3">
    <w:name w:val="toc 3"/>
    <w:basedOn w:val="Normal"/>
    <w:next w:val="Normal"/>
    <w:uiPriority w:val="39"/>
    <w:qFormat w:val="1"/>
    <w:pPr>
      <w:keepNext w:val="1"/>
      <w:keepLines w:val="1"/>
      <w:tabs>
        <w:tab w:val="left" w:pos="1418"/>
        <w:tab w:val="right" w:leader="dot" w:pos="9072"/>
      </w:tabs>
      <w:ind w:left="1418" w:hanging="567"/>
    </w:pPr>
    <w:rPr>
      <w:rFonts w:cstheme="majorBidi" w:eastAsiaTheme="majorEastAsia"/>
      <w:sz w:val="18"/>
      <w:szCs w:val="22"/>
      <w:lang w:bidi="en-US"/>
    </w:rPr>
  </w:style>
  <w:style w:type="table" w:styleId="LightShading-Accent2">
    <w:name w:val="Light Shading Accent 2"/>
    <w:basedOn w:val="TableNormal1"/>
    <w:uiPriority w:val="60"/>
    <w:rPr>
      <w:color w:val="626463" w:themeColor="accent2" w:themeShade="0000BF"/>
    </w:rPr>
    <w:tblPr>
      <w:tblBorders>
        <w:top w:color="848685" w:space="0" w:sz="8" w:themeColor="accent2" w:val="single"/>
        <w:bottom w:color="848685" w:space="0" w:sz="8" w:themeColor="accent2" w:val="single"/>
      </w:tblBorders>
    </w:tblPr>
    <w:tblStylePr w:type="fir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848685" w:space="0" w:sz="8" w:themeColor="accent2" w:val="single"/>
          <w:left w:space="0" w:sz="0" w:val="nil"/>
          <w:bottom w:color="848685"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0e1e0" w:themeFill="accent2" w:themeFillTint="00003F" w:val="clear"/>
      </w:tcPr>
    </w:tblStylePr>
    <w:tblStylePr w:type="band1Horz">
      <w:tblPr/>
      <w:tcPr>
        <w:tcBorders>
          <w:left w:space="0" w:sz="0" w:val="nil"/>
          <w:right w:space="0" w:sz="0" w:val="nil"/>
          <w:insideH w:space="0" w:sz="0" w:val="nil"/>
          <w:insideV w:space="0" w:sz="0" w:val="nil"/>
        </w:tcBorders>
        <w:shd w:color="auto" w:fill="e0e1e0" w:themeFill="accent2" w:themeFillTint="00003F" w:val="clear"/>
      </w:tcPr>
    </w:tblStylePr>
  </w:style>
  <w:style w:type="table" w:styleId="LightList-Accent6">
    <w:name w:val="Light List Accent 6"/>
    <w:basedOn w:val="TableNormal1"/>
    <w:uiPriority w:val="61"/>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Pr>
    <w:tblStylePr w:type="firstRow">
      <w:pPr>
        <w:spacing w:after="0" w:before="0" w:line="240" w:lineRule="auto"/>
      </w:pPr>
      <w:rPr>
        <w:b w:val="1"/>
        <w:bCs w:val="1"/>
        <w:color w:val="ffffff" w:themeColor="background1"/>
      </w:rPr>
      <w:tblPr/>
      <w:tcPr>
        <w:shd w:color="auto" w:fill="ff0000" w:themeFill="accent6" w:val="clear"/>
      </w:tcPr>
    </w:tblStylePr>
    <w:tblStylePr w:type="lastRow">
      <w:pPr>
        <w:spacing w:after="0" w:before="0" w:line="240" w:lineRule="auto"/>
      </w:pPr>
      <w:rPr>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tcBorders>
      </w:tcPr>
    </w:tblStylePr>
    <w:tblStylePr w:type="firstCol">
      <w:rPr>
        <w:b w:val="1"/>
        <w:bCs w:val="1"/>
      </w:rPr>
    </w:tblStylePr>
    <w:tblStylePr w:type="lastCol">
      <w:rPr>
        <w:b w:val="1"/>
        <w:bCs w:val="1"/>
      </w:r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style>
  <w:style w:type="table" w:styleId="LightGrid-Accent6">
    <w:name w:val="Light Grid Accent 6"/>
    <w:basedOn w:val="TableNormal1"/>
    <w:uiPriority w:val="62"/>
    <w:tblPr>
      <w:tblBorders>
        <w:top w:color="ff0000" w:space="0" w:sz="8" w:themeColor="accent6" w:val="single"/>
        <w:left w:color="ff0000" w:space="0" w:sz="8" w:themeColor="accent6" w:val="single"/>
        <w:bottom w:color="ff0000" w:space="0" w:sz="8" w:themeColor="accent6" w:val="single"/>
        <w:right w:color="ff0000" w:space="0" w:sz="8" w:themeColor="accent6" w:val="single"/>
        <w:insideH w:color="ff0000" w:space="0" w:sz="8" w:themeColor="accent6" w:val="single"/>
        <w:insideV w:color="ff0000"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18" w:themeColor="accent6" w:val="single"/>
          <w:right w:color="ff0000" w:space="0" w:sz="8" w:themeColor="accent6"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0000" w:space="0" w:sz="6" w:themeColor="accent6" w:val="double"/>
          <w:left w:color="ff0000" w:space="0" w:sz="8" w:themeColor="accent6" w:val="single"/>
          <w:bottom w:color="ff0000" w:space="0" w:sz="8" w:themeColor="accent6" w:val="single"/>
          <w:right w:color="ff0000" w:space="0" w:sz="8" w:themeColor="accent6"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tcPr>
    </w:tblStylePr>
    <w:tblStylePr w:type="band1Vert">
      <w:tblPr/>
      <w:tcPr>
        <w:tcBorders>
          <w:top w:color="ff0000" w:space="0" w:sz="8" w:themeColor="accent6" w:val="single"/>
          <w:left w:color="ff0000" w:space="0" w:sz="8" w:themeColor="accent6" w:val="single"/>
          <w:bottom w:color="ff0000" w:space="0" w:sz="8" w:themeColor="accent6" w:val="single"/>
          <w:right w:color="ff0000" w:space="0" w:sz="8" w:themeColor="accent6" w:val="single"/>
        </w:tcBorders>
        <w:shd w:color="auto" w:fill="ffc0c0" w:themeFill="accent6" w:themeFillTint="00003F" w:val="clear"/>
      </w:tcPr>
    </w:tblStylePr>
    <w:tblStylePr w:type="band1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shd w:color="auto" w:fill="ffc0c0" w:themeFill="accent6" w:themeFillTint="00003F" w:val="clear"/>
      </w:tcPr>
    </w:tblStylePr>
    <w:tblStylePr w:type="band2Horz">
      <w:tblPr/>
      <w:tcPr>
        <w:tcBorders>
          <w:top w:color="ff0000" w:space="0" w:sz="8" w:themeColor="accent6" w:val="single"/>
          <w:left w:color="ff0000" w:space="0" w:sz="8" w:themeColor="accent6" w:val="single"/>
          <w:bottom w:color="ff0000" w:space="0" w:sz="8" w:themeColor="accent6" w:val="single"/>
          <w:right w:color="ff0000" w:space="0" w:sz="8" w:themeColor="accent6" w:val="single"/>
          <w:insideV w:color="auto" w:space="0" w:sz="8" w:val="single"/>
        </w:tcBorders>
      </w:tcPr>
    </w:tblStylePr>
  </w:style>
  <w:style w:type="table" w:styleId="MediumList2-Accent6">
    <w:name w:val="Medium List 2 Accent 6"/>
    <w:basedOn w:val="TableNormal1"/>
    <w:uiPriority w:val="66"/>
    <w:rPr>
      <w:rFonts w:asciiTheme="majorHAnsi" w:cstheme="majorBidi" w:eastAsiaTheme="majorEastAsia" w:hAnsiTheme="majorHAnsi"/>
      <w:color w:val="000000" w:themeColor="text1"/>
    </w:rPr>
    <w:tblPr>
      <w:tblBorders>
        <w:top w:color="ff0000" w:space="0" w:sz="8" w:themeColor="accent6" w:val="single"/>
        <w:left w:color="ff0000" w:space="0" w:sz="8" w:themeColor="accent6" w:val="single"/>
        <w:bottom w:color="ff0000" w:space="0" w:sz="8" w:themeColor="accent6" w:val="single"/>
        <w:right w:color="ff0000" w:space="0" w:sz="8" w:themeColor="accent6" w:val="single"/>
      </w:tblBorders>
    </w:tblPr>
    <w:tblStylePr w:type="firstRow">
      <w:rPr>
        <w:sz w:val="24"/>
        <w:szCs w:val="24"/>
      </w:rPr>
      <w:tblPr/>
      <w:tcPr>
        <w:tcBorders>
          <w:top w:space="0" w:sz="0" w:val="nil"/>
          <w:left w:space="0" w:sz="0" w:val="nil"/>
          <w:bottom w:color="ff0000"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f0000"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0000"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f0000"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c0c0" w:themeFill="accent6" w:themeFillTint="00003F" w:val="clear"/>
      </w:tcPr>
    </w:tblStylePr>
    <w:tblStylePr w:type="band1Horz">
      <w:tblPr/>
      <w:tcPr>
        <w:tcBorders>
          <w:top w:space="0" w:sz="0" w:val="nil"/>
          <w:bottom w:space="0" w:sz="0" w:val="nil"/>
          <w:insideH w:space="0" w:sz="0" w:val="nil"/>
          <w:insideV w:space="0" w:sz="0" w:val="nil"/>
        </w:tcBorders>
        <w:shd w:color="auto" w:fill="ffc0c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Accent6">
    <w:name w:val="Medium Grid 1 Accent 6"/>
    <w:basedOn w:val="TableNormal1"/>
    <w:uiPriority w:val="67"/>
    <w:tblPr>
      <w:tblBorders>
        <w:top w:color="ff4040" w:space="0" w:sz="8" w:themeColor="accent6" w:themeTint="0000BF" w:val="single"/>
        <w:left w:color="ff4040" w:space="0" w:sz="8" w:themeColor="accent6" w:themeTint="0000BF" w:val="single"/>
        <w:bottom w:color="ff4040" w:space="0" w:sz="8" w:themeColor="accent6" w:themeTint="0000BF" w:val="single"/>
        <w:right w:color="ff4040" w:space="0" w:sz="8" w:themeColor="accent6" w:themeTint="0000BF" w:val="single"/>
        <w:insideH w:color="ff4040" w:space="0" w:sz="8" w:themeColor="accent6" w:themeTint="0000BF" w:val="single"/>
        <w:insideV w:color="ff4040" w:space="0" w:sz="8" w:themeColor="accent6" w:themeTint="0000BF" w:val="single"/>
      </w:tblBorders>
    </w:tblPr>
    <w:tcPr>
      <w:shd w:color="auto" w:fill="ffc0c0" w:themeFill="accent6" w:themeFillTint="00003F" w:val="clear"/>
    </w:tcPr>
    <w:tblStylePr w:type="firstRow">
      <w:rPr>
        <w:b w:val="1"/>
        <w:bCs w:val="1"/>
      </w:rPr>
    </w:tblStylePr>
    <w:tblStylePr w:type="lastRow">
      <w:rPr>
        <w:b w:val="1"/>
        <w:bCs w:val="1"/>
      </w:rPr>
      <w:tblPr/>
      <w:tcPr>
        <w:tcBorders>
          <w:top w:color="ff404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f8080" w:themeFill="accent6" w:themeFillTint="00007F" w:val="clear"/>
      </w:tcPr>
    </w:tblStylePr>
    <w:tblStylePr w:type="band1Horz">
      <w:tblPr/>
      <w:tcPr>
        <w:shd w:color="auto" w:fill="ff8080" w:themeFill="accent6" w:themeFillTint="00007F" w:val="clear"/>
      </w:tcPr>
    </w:tblStyle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b w:val="1"/>
      <w:bCs w:val="1"/>
      <w:color w:val="282828" w:themeColor="accent1" w:themeShade="0000BF"/>
      <w:sz w:val="28"/>
      <w:szCs w:val="28"/>
    </w:rPr>
  </w:style>
  <w:style w:type="character" w:styleId="Heading2Char" w:customStyle="1">
    <w:name w:val="Heading 2 Char"/>
    <w:basedOn w:val="DefaultParagraphFont"/>
    <w:link w:val="Heading2"/>
    <w:uiPriority w:val="9"/>
    <w:semiHidden w:val="1"/>
    <w:qFormat w:val="1"/>
    <w:rPr>
      <w:rFonts w:asciiTheme="majorHAnsi" w:cstheme="majorBidi" w:eastAsiaTheme="majorEastAsia" w:hAnsiTheme="majorHAnsi"/>
      <w:b w:val="1"/>
      <w:bCs w:val="1"/>
      <w:color w:val="363636" w:themeColor="accent1"/>
      <w:sz w:val="26"/>
      <w:szCs w:val="26"/>
    </w:rPr>
  </w:style>
  <w:style w:type="character" w:styleId="Heading3Char" w:customStyle="1">
    <w:name w:val="Heading 3 Char"/>
    <w:basedOn w:val="DefaultParagraphFont"/>
    <w:link w:val="Heading3"/>
    <w:uiPriority w:val="9"/>
    <w:semiHidden w:val="1"/>
    <w:qFormat w:val="1"/>
    <w:rPr>
      <w:rFonts w:asciiTheme="majorHAnsi" w:cstheme="majorBidi" w:eastAsiaTheme="majorEastAsia" w:hAnsiTheme="majorHAnsi"/>
      <w:b w:val="1"/>
      <w:bCs w:val="1"/>
      <w:color w:val="363636" w:themeColor="accent1"/>
    </w:rPr>
  </w:style>
  <w:style w:type="character" w:styleId="Heading4Char" w:customStyle="1">
    <w:name w:val="Heading 4 Char"/>
    <w:basedOn w:val="DefaultParagraphFont"/>
    <w:link w:val="Heading4"/>
    <w:uiPriority w:val="9"/>
    <w:semiHidden w:val="1"/>
    <w:qFormat w:val="1"/>
    <w:rPr>
      <w:rFonts w:asciiTheme="majorHAnsi" w:cstheme="majorBidi" w:eastAsiaTheme="majorEastAsia" w:hAnsiTheme="majorHAnsi"/>
      <w:b w:val="1"/>
      <w:bCs w:val="1"/>
      <w:i w:val="1"/>
      <w:iCs w:val="1"/>
      <w:color w:val="363636" w:themeColor="accent1"/>
    </w:rPr>
  </w:style>
  <w:style w:type="character" w:styleId="Heading5Char" w:customStyle="1">
    <w:name w:val="Heading 5 Char"/>
    <w:basedOn w:val="DefaultParagraphFont"/>
    <w:link w:val="Heading5"/>
    <w:uiPriority w:val="9"/>
    <w:semiHidden w:val="1"/>
    <w:qFormat w:val="1"/>
    <w:rPr>
      <w:rFonts w:asciiTheme="majorHAnsi" w:cstheme="majorBidi" w:eastAsiaTheme="majorEastAsia" w:hAnsiTheme="majorHAnsi"/>
      <w:color w:val="1b1b1b" w:themeColor="accent1" w:themeShade="000080"/>
    </w:rPr>
  </w:style>
  <w:style w:type="character" w:styleId="Heading6Char" w:customStyle="1">
    <w:name w:val="Heading 6 Char"/>
    <w:basedOn w:val="DefaultParagraphFont"/>
    <w:link w:val="Heading6"/>
    <w:uiPriority w:val="9"/>
    <w:semiHidden w:val="1"/>
    <w:qFormat w:val="1"/>
    <w:rPr>
      <w:rFonts w:asciiTheme="majorHAnsi" w:cstheme="majorBidi" w:eastAsiaTheme="majorEastAsia" w:hAnsiTheme="majorHAnsi"/>
      <w:i w:val="1"/>
      <w:iCs w:val="1"/>
      <w:color w:val="1b1b1b" w:themeColor="accent1" w:themeShade="000080"/>
    </w:rPr>
  </w:style>
  <w:style w:type="character" w:styleId="Heading7Char" w:customStyle="1">
    <w:name w:val="Heading 7 Char"/>
    <w:basedOn w:val="DefaultParagraphFont"/>
    <w:link w:val="Heading7"/>
    <w:uiPriority w:val="9"/>
    <w:semiHidden w:val="1"/>
    <w:qFormat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qFormat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qFormat w:val="1"/>
    <w:rPr>
      <w:rFonts w:asciiTheme="majorHAnsi" w:cstheme="majorBidi" w:eastAsiaTheme="majorEastAsia" w:hAnsiTheme="majorHAnsi"/>
      <w:i w:val="1"/>
      <w:iCs w:val="1"/>
      <w:color w:val="404040" w:themeColor="text1" w:themeTint="0000BF"/>
      <w:sz w:val="20"/>
      <w:szCs w:val="20"/>
    </w:rPr>
  </w:style>
  <w:style w:type="character" w:styleId="FooterChar" w:customStyle="1">
    <w:name w:val="Footer Char"/>
    <w:basedOn w:val="DefaultParagraphFont"/>
    <w:link w:val="Footer"/>
    <w:uiPriority w:val="99"/>
    <w:qFormat w:val="1"/>
    <w:rPr>
      <w:rFonts w:eastAsiaTheme="majorEastAsia"/>
      <w:sz w:val="16"/>
      <w:lang w:bidi="en-US"/>
    </w:rPr>
  </w:style>
  <w:style w:type="character" w:styleId="TitleChar" w:customStyle="1">
    <w:name w:val="Title Char"/>
    <w:basedOn w:val="DefaultParagraphFont"/>
    <w:link w:val="Title"/>
    <w:uiPriority w:val="10"/>
    <w:qFormat w:val="1"/>
    <w:rPr>
      <w:rFonts w:asciiTheme="majorHAnsi" w:cstheme="majorBidi" w:eastAsiaTheme="majorEastAsia" w:hAnsiTheme="majorHAnsi"/>
      <w:color w:val="000000" w:themeColor="text2" w:themeShade="0000BF"/>
      <w:spacing w:val="5"/>
      <w:kern w:val="28"/>
      <w:sz w:val="52"/>
      <w:szCs w:val="52"/>
    </w:rPr>
  </w:style>
  <w:style w:type="character" w:styleId="SubtitleChar" w:customStyle="1">
    <w:name w:val="Subtitle Char"/>
    <w:basedOn w:val="DefaultParagraphFont"/>
    <w:link w:val="Subtitle"/>
    <w:uiPriority w:val="11"/>
    <w:qFormat w:val="1"/>
    <w:rPr>
      <w:rFonts w:asciiTheme="majorHAnsi" w:cstheme="majorBidi" w:eastAsiaTheme="majorEastAsia" w:hAnsiTheme="majorHAnsi"/>
      <w:i w:val="1"/>
      <w:iCs w:val="1"/>
      <w:color w:val="363636" w:themeColor="accent1"/>
      <w:spacing w:val="15"/>
    </w:rPr>
  </w:style>
  <w:style w:type="paragraph" w:styleId="NoSpacing">
    <w:name w:val="No Spacing"/>
    <w:basedOn w:val="Normal"/>
    <w:link w:val="NoSpacingChar"/>
    <w:uiPriority w:val="1"/>
    <w:qFormat w:val="1"/>
  </w:style>
  <w:style w:type="character" w:styleId="NoSpacingChar" w:customStyle="1">
    <w:name w:val="No Spacing Char"/>
    <w:basedOn w:val="DefaultParagraphFont"/>
    <w:link w:val="NoSpacing"/>
    <w:uiPriority w:val="1"/>
    <w:qFormat w:val="1"/>
  </w:style>
  <w:style w:type="paragraph" w:styleId="ListParagraph">
    <w:name w:val="List Paragraph"/>
    <w:basedOn w:val="Normal"/>
    <w:uiPriority w:val="34"/>
    <w:qFormat w:val="1"/>
    <w:pPr>
      <w:ind w:left="720"/>
      <w:contextualSpacing w:val="1"/>
    </w:p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qFormat w:val="1"/>
    <w:rPr>
      <w:i w:val="1"/>
      <w:iCs w:val="1"/>
      <w:color w:val="000000" w:themeColor="text1"/>
    </w:rPr>
  </w:style>
  <w:style w:type="paragraph" w:styleId="IntenseQuote">
    <w:name w:val="Intense Quote"/>
    <w:basedOn w:val="Normal"/>
    <w:next w:val="Normal"/>
    <w:link w:val="IntenseQuoteChar"/>
    <w:uiPriority w:val="30"/>
    <w:qFormat w:val="1"/>
    <w:pPr>
      <w:pBdr>
        <w:bottom w:color="363636" w:space="4" w:sz="4" w:themeColor="accent1" w:val="single"/>
      </w:pBdr>
      <w:spacing w:after="280" w:before="200"/>
      <w:ind w:left="936" w:right="936"/>
    </w:pPr>
    <w:rPr>
      <w:b w:val="1"/>
      <w:bCs w:val="1"/>
      <w:i w:val="1"/>
      <w:iCs w:val="1"/>
      <w:color w:val="363636" w:themeColor="accent1"/>
    </w:rPr>
  </w:style>
  <w:style w:type="character" w:styleId="IntenseQuoteChar" w:customStyle="1">
    <w:name w:val="Intense Quote Char"/>
    <w:basedOn w:val="DefaultParagraphFont"/>
    <w:link w:val="IntenseQuote"/>
    <w:uiPriority w:val="30"/>
    <w:qFormat w:val="1"/>
    <w:rPr>
      <w:b w:val="1"/>
      <w:bCs w:val="1"/>
      <w:i w:val="1"/>
      <w:iCs w:val="1"/>
      <w:color w:val="363636" w:themeColor="accent1"/>
    </w:rPr>
  </w:style>
  <w:style w:type="character" w:styleId="SubtleEmphasis1" w:customStyle="1">
    <w:name w:val="Subtle Emphasis1"/>
    <w:uiPriority w:val="19"/>
    <w:qFormat w:val="1"/>
    <w:rPr>
      <w:i w:val="1"/>
      <w:iCs w:val="1"/>
      <w:color w:val="7f7f7f" w:themeColor="text1" w:themeTint="000080"/>
    </w:rPr>
  </w:style>
  <w:style w:type="character" w:styleId="IntenseEmphasis1" w:customStyle="1">
    <w:name w:val="Intense Emphasis1"/>
    <w:basedOn w:val="DefaultParagraphFont"/>
    <w:uiPriority w:val="21"/>
    <w:qFormat w:val="1"/>
    <w:rPr>
      <w:b w:val="1"/>
      <w:bCs w:val="1"/>
      <w:i w:val="1"/>
      <w:iCs w:val="1"/>
      <w:color w:val="363636" w:themeColor="accent1"/>
    </w:rPr>
  </w:style>
  <w:style w:type="character" w:styleId="SubtleReference1" w:customStyle="1">
    <w:name w:val="Subtle Reference1"/>
    <w:basedOn w:val="DefaultParagraphFont"/>
    <w:uiPriority w:val="31"/>
    <w:qFormat w:val="1"/>
    <w:rPr>
      <w:smallCaps w:val="1"/>
      <w:color w:val="848685" w:themeColor="accent2"/>
      <w:u w:val="single"/>
    </w:rPr>
  </w:style>
  <w:style w:type="character" w:styleId="IntenseReference1" w:customStyle="1">
    <w:name w:val="Intense Reference1"/>
    <w:basedOn w:val="DefaultParagraphFont"/>
    <w:uiPriority w:val="32"/>
    <w:qFormat w:val="1"/>
    <w:rPr>
      <w:b w:val="1"/>
      <w:bCs w:val="1"/>
      <w:smallCaps w:val="1"/>
      <w:color w:val="848685" w:themeColor="accent2"/>
      <w:spacing w:val="5"/>
      <w:u w:val="single"/>
    </w:rPr>
  </w:style>
  <w:style w:type="character" w:styleId="BookTitle1" w:customStyle="1">
    <w:name w:val="Book Title1"/>
    <w:basedOn w:val="DefaultParagraphFont"/>
    <w:uiPriority w:val="33"/>
    <w:qFormat w:val="1"/>
    <w:rPr>
      <w:b w:val="1"/>
      <w:bCs w:val="1"/>
      <w:smallCaps w:val="1"/>
      <w:spacing w:val="5"/>
    </w:rPr>
  </w:style>
  <w:style w:type="paragraph" w:styleId="TOCHeading1" w:customStyle="1">
    <w:name w:val="TOC Heading1"/>
    <w:basedOn w:val="Heading1"/>
    <w:next w:val="Normal"/>
    <w:uiPriority w:val="39"/>
    <w:semiHidden w:val="1"/>
    <w:unhideWhenUsed w:val="1"/>
    <w:qFormat w:val="1"/>
    <w:pPr>
      <w:outlineLvl w:val="9"/>
    </w:pPr>
  </w:style>
  <w:style w:type="paragraph" w:styleId="List1" w:customStyle="1">
    <w:name w:val="List 1"/>
    <w:basedOn w:val="Normal"/>
    <w:link w:val="List1Char"/>
    <w:uiPriority w:val="99"/>
    <w:qFormat w:val="1"/>
    <w:pPr>
      <w:spacing w:before="60"/>
    </w:pPr>
    <w:rPr>
      <w:rFonts w:cstheme="majorBidi" w:eastAsiaTheme="majorEastAsia"/>
      <w:szCs w:val="20"/>
      <w:lang w:bidi="en-US"/>
    </w:rPr>
  </w:style>
  <w:style w:type="character" w:styleId="List1Char" w:customStyle="1">
    <w:name w:val="List 1 Char"/>
    <w:basedOn w:val="DefaultParagraphFont"/>
    <w:link w:val="List1"/>
    <w:uiPriority w:val="99"/>
    <w:qFormat w:val="1"/>
    <w:rPr>
      <w:rFonts w:eastAsiaTheme="majorEastAsia"/>
      <w:lang w:bidi="en-US"/>
    </w:rPr>
  </w:style>
  <w:style w:type="paragraph" w:styleId="Highlight" w:customStyle="1">
    <w:name w:val="Highlight"/>
    <w:basedOn w:val="Normal"/>
    <w:uiPriority w:val="99"/>
    <w:qFormat w:val="1"/>
    <w:rPr>
      <w:color w:val="bf0000" w:themeColor="accent6" w:themeShade="0000BF"/>
    </w:rPr>
  </w:style>
  <w:style w:type="paragraph" w:styleId="Numbered1" w:customStyle="1">
    <w:name w:val="Numbered 1"/>
    <w:basedOn w:val="Normal"/>
    <w:qFormat w:val="1"/>
    <w:pPr>
      <w:tabs>
        <w:tab w:val="left" w:pos="720"/>
      </w:tabs>
      <w:spacing w:before="60"/>
      <w:ind w:left="720" w:hanging="720"/>
    </w:pPr>
  </w:style>
  <w:style w:type="paragraph" w:styleId="List2" w:customStyle="1">
    <w:name w:val="List2"/>
    <w:basedOn w:val="List1"/>
    <w:uiPriority w:val="99"/>
    <w:qFormat w:val="1"/>
    <w:pPr>
      <w:spacing w:before="0"/>
    </w:pPr>
    <w:rPr>
      <w:szCs w:val="24"/>
      <w:lang w:bidi="ar-SA" w:eastAsia="fr-FR" w:val="fr-FR"/>
    </w:rPr>
  </w:style>
  <w:style w:type="paragraph" w:styleId="StyleHeading5Firstline0cm" w:customStyle="1">
    <w:name w:val="Style Heading 5 + First line:  0 cm"/>
    <w:basedOn w:val="Heading5"/>
    <w:qFormat w:val="1"/>
    <w:rPr>
      <w:color w:val="363636"/>
      <w:u w:val="single"/>
    </w:rPr>
  </w:style>
  <w:style w:type="paragraph" w:styleId="Glossary" w:customStyle="1">
    <w:name w:val="Glossary"/>
    <w:basedOn w:val="Normal"/>
    <w:link w:val="GlossaryChar"/>
    <w:uiPriority w:val="99"/>
    <w:qFormat w:val="1"/>
    <w:pPr>
      <w:spacing w:before="40"/>
    </w:pPr>
    <w:rPr>
      <w:rFonts w:cstheme="majorBidi"/>
      <w:sz w:val="16"/>
      <w:szCs w:val="16"/>
    </w:rPr>
  </w:style>
  <w:style w:type="character" w:styleId="GlossaryChar" w:customStyle="1">
    <w:name w:val="Glossary Char"/>
    <w:basedOn w:val="DefaultParagraphFont"/>
    <w:link w:val="Glossary"/>
    <w:uiPriority w:val="99"/>
    <w:qFormat w:val="1"/>
    <w:rPr>
      <w:sz w:val="16"/>
      <w:szCs w:val="16"/>
      <w:lang w:eastAsia="en-GB"/>
    </w:rPr>
  </w:style>
  <w:style w:type="character" w:styleId="HeaderChar" w:customStyle="1">
    <w:name w:val="Header Char"/>
    <w:basedOn w:val="DefaultParagraphFont"/>
    <w:link w:val="Header"/>
    <w:uiPriority w:val="99"/>
    <w:qFormat w:val="1"/>
    <w:rPr>
      <w:rFonts w:ascii="Arial Narrow" w:hAnsi="Arial Narrow"/>
      <w:sz w:val="20"/>
    </w:rPr>
  </w:style>
  <w:style w:type="table" w:styleId="SGSTableBasic2" w:customStyle="1">
    <w:name w:val="SGS Table Basic 2"/>
    <w:basedOn w:val="TableNormal1"/>
    <w:uiPriority w:val="99"/>
    <w:qFormat w:val="1"/>
    <w:tblPr/>
    <w:tcPr>
      <w:shd w:color="auto" w:fill="bcbcbc" w:val="clear"/>
    </w:tcPr>
    <w:tblStylePr w:type="firstRow">
      <w:pPr>
        <w:jc w:val="left"/>
      </w:pPr>
      <w:tblPr/>
      <w:tcPr>
        <w:shd w:color="auto" w:fill="363636" w:val="clear"/>
        <w:vAlign w:val="center"/>
      </w:tcPr>
    </w:tblStylePr>
  </w:style>
  <w:style w:type="character" w:styleId="BalloonTextChar" w:customStyle="1">
    <w:name w:val="Balloon Text Char"/>
    <w:basedOn w:val="DefaultParagraphFont"/>
    <w:link w:val="BalloonText"/>
    <w:semiHidden w:val="1"/>
    <w:qFormat w:val="1"/>
    <w:rPr>
      <w:rFonts w:cs="Tahoma"/>
      <w:sz w:val="16"/>
      <w:szCs w:val="16"/>
      <w:lang w:eastAsia="fr-FR" w:val="fr-FR"/>
    </w:rPr>
  </w:style>
  <w:style w:type="character" w:styleId="BodyText2Char" w:customStyle="1">
    <w:name w:val="Body Text 2 Char"/>
    <w:basedOn w:val="DefaultParagraphFont"/>
    <w:link w:val="BodyText2"/>
    <w:uiPriority w:val="99"/>
    <w:semiHidden w:val="1"/>
    <w:rPr>
      <w:rFonts w:ascii="Arial" w:cs="Times New Roman" w:eastAsia="SimSun" w:hAnsi="Arial"/>
      <w:sz w:val="22"/>
      <w:szCs w:val="20"/>
      <w:lang w:val="en-GB"/>
    </w:rPr>
  </w:style>
  <w:style w:type="character" w:styleId="PlaceholderText">
    <w:name w:val="Placeholder Text"/>
    <w:basedOn w:val="DefaultParagraphFont"/>
    <w:uiPriority w:val="99"/>
    <w:semiHidden w:val="1"/>
    <w:rPr>
      <w:color w:val="808080"/>
    </w:rPr>
  </w:style>
  <w:style w:type="character" w:styleId="DocumentMapChar" w:customStyle="1">
    <w:name w:val="Document Map Char"/>
    <w:basedOn w:val="DefaultParagraphFont"/>
    <w:link w:val="DocumentMap"/>
    <w:semiHidden w:val="1"/>
    <w:rPr>
      <w:rFonts w:ascii="Tahoma" w:cs="Tahoma" w:hAnsi="Tahoma"/>
      <w:sz w:val="16"/>
      <w:szCs w:val="16"/>
    </w:rPr>
  </w:style>
  <w:style w:type="paragraph" w:styleId="Default" w:customStyle="1">
    <w:name w:val="Default"/>
    <w:pPr>
      <w:autoSpaceDE w:val="0"/>
      <w:autoSpaceDN w:val="0"/>
      <w:adjustRightInd w:val="0"/>
    </w:pPr>
    <w:rPr>
      <w:rFonts w:ascii="Arial" w:cs="Arial" w:eastAsia="Cambria" w:hAnsi="Arial"/>
      <w:color w:val="000000"/>
      <w:sz w:val="24"/>
      <w:szCs w:val="24"/>
      <w:lang w:val="es-PE"/>
    </w:rPr>
  </w:style>
  <w:style w:type="character" w:styleId="Mencinsinresolver1" w:customStyle="1">
    <w:name w:val="Mención sin resolver1"/>
    <w:basedOn w:val="DefaultParagraphFont"/>
    <w:uiPriority w:val="99"/>
    <w:semiHidden w:val="1"/>
    <w:unhideWhenUsed w:val="1"/>
    <w:rPr>
      <w:color w:val="808080"/>
      <w:shd w:color="auto" w:fill="e6e6e6" w:val="clear"/>
    </w:rPr>
  </w:style>
  <w:style w:type="character" w:styleId="UnresolvedMention1" w:customStyle="1">
    <w:name w:val="Unresolved Mention1"/>
    <w:basedOn w:val="DefaultParagraphFont"/>
    <w:uiPriority w:val="99"/>
    <w:semiHidden w:val="1"/>
    <w:unhideWhenUsed w:val="1"/>
    <w:rPr>
      <w:color w:val="605e5c"/>
      <w:shd w:color="auto" w:fill="e1dfdd" w:val="clear"/>
    </w:rPr>
  </w:style>
  <w:style w:type="character" w:styleId="CommentTextChar" w:customStyle="1">
    <w:name w:val="Comment Text Char"/>
    <w:basedOn w:val="DefaultParagraphFont"/>
    <w:link w:val="CommentText"/>
    <w:semiHidden w:val="1"/>
    <w:rPr>
      <w:sz w:val="20"/>
      <w:szCs w:val="20"/>
    </w:rPr>
  </w:style>
  <w:style w:type="character" w:styleId="CommentSubjectChar" w:customStyle="1">
    <w:name w:val="Comment Subject Char"/>
    <w:basedOn w:val="CommentTextChar"/>
    <w:link w:val="CommentSubject"/>
    <w:semiHidden w:val="1"/>
    <w:rPr>
      <w:b w:val="1"/>
      <w:bCs w:val="1"/>
      <w:sz w:val="20"/>
      <w:szCs w:val="20"/>
    </w:rPr>
  </w:style>
  <w:style w:type="table" w:styleId="Style93" w:customStyle="1">
    <w:name w:val="_Style 93"/>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4" w:customStyle="1">
    <w:name w:val="_Style 94"/>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5" w:customStyle="1">
    <w:name w:val="_Style 95"/>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6" w:customStyle="1">
    <w:name w:val="_Style 96"/>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7" w:customStyle="1">
    <w:name w:val="_Style 97"/>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8" w:customStyle="1">
    <w:name w:val="_Style 98"/>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99" w:customStyle="1">
    <w:name w:val="_Style 99"/>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0" w:customStyle="1">
    <w:name w:val="_Style 100"/>
    <w:basedOn w:val="TableNormal1"/>
    <w:tblPr>
      <w:tblCellMar>
        <w:left w:w="115.0" w:type="dxa"/>
        <w:right w:w="115.0" w:type="dxa"/>
      </w:tblCellMar>
    </w:tblPr>
  </w:style>
  <w:style w:type="table" w:styleId="Style102" w:customStyle="1">
    <w:name w:val="_Style 102"/>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3" w:customStyle="1">
    <w:name w:val="_Style 103"/>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4" w:customStyle="1">
    <w:name w:val="_Style 104"/>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5" w:customStyle="1">
    <w:name w:val="_Style 105"/>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6" w:customStyle="1">
    <w:name w:val="_Style 106"/>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7" w:customStyle="1">
    <w:name w:val="_Style 107"/>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8" w:customStyle="1">
    <w:name w:val="_Style 108"/>
    <w:basedOn w:val="TableNormal1"/>
    <w:rPr>
      <w:rFonts w:ascii="Calibri" w:cs="Calibri" w:eastAsia="Calibri" w:hAnsi="Calibri"/>
      <w:color w:val="000000"/>
    </w:rPr>
    <w:tblPr>
      <w:tblCellMar>
        <w:left w:w="115.0" w:type="dxa"/>
        <w:right w:w="115.0" w:type="dxa"/>
      </w:tblCellMar>
    </w:tblPr>
    <w:tcPr>
      <w:shd w:color="auto" w:fill="fec0c0" w:val="clear"/>
    </w:tcPr>
    <w:tblStylePr w:type="firstRow">
      <w:pPr>
        <w:jc w:val="left"/>
      </w:pPr>
      <w:rPr>
        <w:color w:val="ff6600"/>
      </w:rPr>
      <w:tblPr/>
      <w:tcPr>
        <w:tcBorders>
          <w:bottom w:color="363636" w:space="0" w:sz="12" w:val="single"/>
        </w:tcBorders>
      </w:tcPr>
    </w:tblStylePr>
  </w:style>
  <w:style w:type="table" w:styleId="Style109" w:customStyle="1">
    <w:name w:val="_Style 109"/>
    <w:basedOn w:val="TableNormal1"/>
    <w:rPr>
      <w:rFonts w:ascii="Calibri" w:cs="Calibri" w:eastAsia="Calibri" w:hAnsi="Calibri"/>
      <w:color w:val="000000"/>
    </w:rPr>
    <w:tblPr>
      <w:tblCellMar>
        <w:left w:w="115.0" w:type="dxa"/>
        <w:right w:w="115.0" w:type="dxa"/>
      </w:tblCellMar>
    </w:tblPr>
    <w:tcPr>
      <w:shd w:color="auto" w:fill="fec0c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1"/>
      <w:smallCaps w:val="0"/>
      <w:strike w:val="0"/>
      <w:color w:val="363636"/>
      <w:sz w:val="24"/>
      <w:szCs w:val="24"/>
      <w:u w:val="none"/>
      <w:shd w:fill="auto" w:val="clear"/>
      <w:vertAlign w:val="baseline"/>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4">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5">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7">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tblStylePr w:type="firstRow">
      <w:pPr>
        <w:jc w:val="left"/>
      </w:pPr>
      <w:rPr>
        <w:color w:val="ff6600"/>
      </w:rPr>
      <w:tcPr>
        <w:tcBorders>
          <w:bottom w:color="363636" w:space="0" w:sz="12" w:val="single"/>
        </w:tcBorders>
      </w:tcPr>
    </w:tblStylePr>
  </w:style>
  <w:style w:type="table" w:styleId="Table8">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e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2" Type="http://schemas.openxmlformats.org/officeDocument/2006/relationships/header" Target="header2.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6600"/>
      </a:hlink>
      <a:folHlink>
        <a:srgbClr val="36363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BSau9WYJfZ56Cg87qPsSBpwXCQ==">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2018-03-25T05:24:00Z</dcterms:created>
  <dc:creator>Asna Masood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0x01010076B865933B03B643ABB2654A6E65071E</vt:lpwstr>
  </property>
  <property fmtid="{D5CDD505-2E9C-101B-9397-08002B2CF9AE}" pid="4" name="Order">
    <vt:r8>119800.0</vt:r8>
  </property>
  <property fmtid="{D5CDD505-2E9C-101B-9397-08002B2CF9AE}" pid="5" name="KSOProductBuildVer">
    <vt:lpwstr>1033-12.2.0.13215</vt:lpwstr>
  </property>
  <property fmtid="{D5CDD505-2E9C-101B-9397-08002B2CF9AE}" pid="6" name="ICV">
    <vt:lpwstr>DE2902A9F9F44965AFB0B14547948DDC_12</vt:lpwstr>
  </property>
  <property fmtid="{D5CDD505-2E9C-101B-9397-08002B2CF9AE}" pid="7" name="Order">
    <vt:lpwstr>119800.0</vt:lpwstr>
  </property>
  <property fmtid="{D5CDD505-2E9C-101B-9397-08002B2CF9AE}" pid="8" name="_NewReviewCycle">
    <vt:lpwstr>_NewReviewCycle</vt:lpwstr>
  </property>
  <property fmtid="{D5CDD505-2E9C-101B-9397-08002B2CF9AE}" pid="9" name="ContentTypeId">
    <vt:lpwstr>0x01010076B865933B03B643ABB2654A6E65071E</vt:lpwstr>
  </property>
  <property fmtid="{D5CDD505-2E9C-101B-9397-08002B2CF9AE}" pid="10" name="KSOProductBuildVer">
    <vt:lpwstr>1033-12.2.0.13215</vt:lpwstr>
  </property>
  <property fmtid="{D5CDD505-2E9C-101B-9397-08002B2CF9AE}" pid="11" name="ICV">
    <vt:lpwstr>DE2902A9F9F44965AFB0B14547948DDC_12</vt:lpwstr>
  </property>
</Properties>
</file>